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Переохлаждение: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t>В результате длительного воздействия низкой температуры окружающего воздуха у ребёнка 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spellStart"/>
      <w:r w:rsidRPr="003D57C7">
        <w:rPr>
          <w:rFonts w:ascii="Times New Roman" w:eastAsia="Times New Roman" w:hAnsi="Times New Roman" w:cs="Times New Roman"/>
          <w:sz w:val="32"/>
          <w:szCs w:val="32"/>
        </w:rPr>
        <w:t>синюшнее-багрового</w:t>
      </w:r>
      <w:proofErr w:type="spellEnd"/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                                  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                               </w:t>
      </w: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t>Резкое понижение температуры тела приводит к замерзанию.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Ребёнок в таком состоянии теряет сознание, кожные покровы бледнеют, пульс редкий. После принятия первой помощи у замёрзших отмечается 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                             </w:t>
      </w: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t>Первая помощь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 </w:t>
      </w:r>
      <w:r w:rsidRPr="003D57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Обморожение:                             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t>Чаще наблюдается у детей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t>Различают три степени обморожения: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Обморожение 1 степени бывают при кратковременном действии 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lastRenderedPageBreak/>
        <w:t>холода. После отогревания поражённые участки кожи краснеют и припухают, появляется небольшая боль, жжение. Через 2-3 дня краснота и отёк проходят и на коже никаких следов обморожения не остаётся.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sz w:val="32"/>
          <w:szCs w:val="32"/>
        </w:rPr>
        <w:t>Обморожение 2 степени наступает при длительном действии холода. Кожа при обморожении резко бледнеет. Позднее появляются пузыри. Наполненные светлой или кровянистой жидкостью.                         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Первая помощь при обморожении заключается в скорейшем восстановлении </w:t>
      </w:r>
      <w:r w:rsidRPr="003D57C7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кровообращения на участке поражения.</w:t>
      </w:r>
    </w:p>
    <w:p w:rsidR="003D57C7" w:rsidRP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3D57C7">
        <w:rPr>
          <w:rFonts w:ascii="Times New Roman" w:eastAsia="Times New Roman" w:hAnsi="Times New Roman" w:cs="Times New Roman"/>
          <w:sz w:val="32"/>
          <w:szCs w:val="32"/>
        </w:rPr>
        <w:t>ярко-розовой</w:t>
      </w:r>
      <w:proofErr w:type="spellEnd"/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 w:rsidRPr="003D57C7">
        <w:rPr>
          <w:rFonts w:ascii="Times New Roman" w:eastAsia="Times New Roman" w:hAnsi="Times New Roman" w:cs="Times New Roman"/>
          <w:sz w:val="32"/>
          <w:szCs w:val="32"/>
        </w:rPr>
        <w:t xml:space="preserve"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</w:t>
      </w:r>
      <w:r w:rsidRPr="003D57C7">
        <w:rPr>
          <w:rFonts w:ascii="Times New Roman" w:eastAsia="Times New Roman" w:hAnsi="Times New Roman" w:cs="Times New Roman"/>
          <w:sz w:val="32"/>
          <w:szCs w:val="32"/>
        </w:rPr>
        <w:lastRenderedPageBreak/>
        <w:t>инфекцию. тереть лучше мягкой шерстяной варежкой или рукой до полного восстановления кровообращения. При более тяжёлых формах ср</w:t>
      </w:r>
      <w:r>
        <w:rPr>
          <w:rFonts w:ascii="Times New Roman" w:eastAsia="Times New Roman" w:hAnsi="Times New Roman" w:cs="Times New Roman"/>
          <w:sz w:val="32"/>
          <w:szCs w:val="32"/>
        </w:rPr>
        <w:t>очная госпитализация в больницу.</w:t>
      </w: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3D57C7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6pt;height:117.4pt" fillcolor="#06c" strokecolor="#9cf" strokeweight="1.5pt">
            <v:shadow on="t" color="#900"/>
            <v:textpath style="font-family:&quot;Impact&quot;;v-text-kern:t" trim="t" fitpath="t" string="&quot;Первая помощь &#10;при &#10;обморожениях&quot;"/>
          </v:shape>
        </w:pict>
      </w:r>
    </w:p>
    <w:p w:rsidR="008858D0" w:rsidRDefault="008858D0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8858D0" w:rsidRDefault="008858D0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8858D0" w:rsidRDefault="008858D0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</w:p>
    <w:p w:rsidR="003D57C7" w:rsidRDefault="00ED5C6B" w:rsidP="003D57C7">
      <w:pPr>
        <w:spacing w:after="0" w:line="240" w:lineRule="auto"/>
        <w:ind w:firstLine="19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100" cy="2948989"/>
            <wp:effectExtent l="19050" t="0" r="0" b="0"/>
            <wp:docPr id="3" name="Рисунок 3" descr="C:\Users\User\Desktop\ВСЕ\НАТАША\НАТАША\САД\выставка\_DSC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\НАТАША\НАТАША\САД\выставка\_DSC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7C7" w:rsidSect="003D57C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7C7"/>
    <w:rsid w:val="003D57C7"/>
    <w:rsid w:val="00701891"/>
    <w:rsid w:val="008858D0"/>
    <w:rsid w:val="00ED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57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D5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7C7"/>
  </w:style>
  <w:style w:type="paragraph" w:styleId="a4">
    <w:name w:val="Balloon Text"/>
    <w:basedOn w:val="a"/>
    <w:link w:val="a5"/>
    <w:uiPriority w:val="99"/>
    <w:semiHidden/>
    <w:unhideWhenUsed/>
    <w:rsid w:val="003D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2014-07-31T13:46:00Z</dcterms:created>
  <dcterms:modified xsi:type="dcterms:W3CDTF">2014-07-31T14:10:00Z</dcterms:modified>
</cp:coreProperties>
</file>