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7B2832" w:rsidP="007B28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832" w:rsidRDefault="00EB1455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1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1pt;height:146.9pt" fillcolor="#9400ed" strokecolor="#00b0f0" strokeweight="1pt">
            <v:fill color2="blue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 Roman&quot;;font-size:20pt;font-weight:bold;font-style:italic;v-text-kern:t" trim="t" fitpath="t" string="Как не надо&#10; лечить ребенка&#10;«десять великих и &#10;обязательных &quot;НЕ&quot;&#10;"/>
          </v:shape>
        </w:pict>
      </w:r>
    </w:p>
    <w:p w:rsidR="007232D6" w:rsidRDefault="007232D6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32D6" w:rsidRDefault="007232D6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32D6" w:rsidRDefault="00226057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959100" cy="1972733"/>
            <wp:effectExtent l="19050" t="0" r="0" b="0"/>
            <wp:docPr id="2" name="Рисунок 2" descr="C:\Users\User\Downloads\pravilnoe-leche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avilnoe-lechenie-reb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  <w:rPr>
          <w:rStyle w:val="a6"/>
        </w:rPr>
      </w:pPr>
      <w:r w:rsidRPr="007B2832">
        <w:rPr>
          <w:b/>
          <w:bCs/>
          <w:color w:val="000000"/>
          <w:sz w:val="32"/>
          <w:szCs w:val="32"/>
        </w:rPr>
        <w:t>Как не надо лечить ребенка</w:t>
      </w:r>
      <w:r w:rsidRPr="007B2832">
        <w:rPr>
          <w:b/>
          <w:bCs/>
          <w:color w:val="000000"/>
          <w:sz w:val="32"/>
          <w:szCs w:val="32"/>
        </w:rPr>
        <w:br/>
        <w:t>«десять великих и обязательных «не»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1. НЕ</w:t>
      </w:r>
      <w:r w:rsidRPr="00873549">
        <w:rPr>
          <w:rStyle w:val="apple-converted-space"/>
        </w:rPr>
        <w:t> </w:t>
      </w:r>
      <w:r w:rsidRPr="00873549">
        <w:t xml:space="preserve">ищите в каждой болезни ребенка свою или чью-то вину. Это мешает адекватно воспринять сложившуюся ситуацию и препятствует принятию правильных решений. К тому же, чувство вины – это негативная эмоция, легко передающаяся остальным членам семьи и, особенно, детям. Помните, чаще всего дети болеют только потому, что должны болеть. Ведь именно в борьбе с болезнью вырабатывается и крепнет иммунитет, приобретая защиту от инфекций на всю оставшуюся жизнь. Конечно, не от всех заболеваний может защитить крепкий иммунитет, но </w:t>
      </w:r>
      <w:proofErr w:type="gramStart"/>
      <w:r w:rsidRPr="00873549">
        <w:t>благодаря</w:t>
      </w:r>
      <w:proofErr w:type="gramEnd"/>
      <w:r w:rsidRPr="00873549">
        <w:t xml:space="preserve"> </w:t>
      </w:r>
      <w:proofErr w:type="gramStart"/>
      <w:r w:rsidRPr="00873549">
        <w:t>ему</w:t>
      </w:r>
      <w:proofErr w:type="gramEnd"/>
      <w:r w:rsidRPr="00873549">
        <w:t xml:space="preserve"> болезни будут протекать легче, быстрее и с меньшими осложнениями.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2. НЕ</w:t>
      </w:r>
      <w:r w:rsidRPr="00873549">
        <w:rPr>
          <w:rStyle w:val="apple-converted-space"/>
        </w:rPr>
        <w:t> </w:t>
      </w:r>
      <w:r w:rsidRPr="00873549">
        <w:t xml:space="preserve">укладывайте ребенка насильно в постель, даже при повышенной температуре. Если ребенок будет ощущать слабость или потребность во сне – он сам захочет прилечь без лишних уговоров. Если же он бодр и активен, не лишайте его возможности играть – ведь  дети намного легче переносят заболевания, благодаря своей кипучей энергии и оптимизму. Исключением может быть только ангина (если ее переносить на ногах – возможны осложнения) и тяжелые </w:t>
      </w:r>
      <w:r w:rsidRPr="00873549">
        <w:lastRenderedPageBreak/>
        <w:t>инфекционные заболевания (бронхит, воспаление легких, корь и др.).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3. НЕ</w:t>
      </w:r>
      <w:r w:rsidRPr="00873549">
        <w:rPr>
          <w:rStyle w:val="apple-converted-space"/>
        </w:rPr>
        <w:t> </w:t>
      </w:r>
      <w:r w:rsidRPr="00873549">
        <w:t>кутайте ребенка, даже если его морозит. У детей система терморегуляции функционирует не так, как у взрослых. И если взрослому человеку необходимо хорошо «пропотеть», чтобы почувствовать облегчение при высокой температуре, то у маленького ребенка такой метод лечения может вызвать обратную реакцию. Поэтому при высокой температуре ребенка нужно раздеть (до нижнего белья) и по возможности не укрывать. Если же малыш сильно просит его укрыть, то можете укрыть его легкой простынкой. Ни в коем случае не закупоривайте все окна в доме. Во время болезни в комнате ребенка должен быть постоянный приток свежего воздуха.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4. НЕ</w:t>
      </w:r>
      <w:r w:rsidRPr="00873549">
        <w:rPr>
          <w:rStyle w:val="apple-converted-space"/>
        </w:rPr>
        <w:t> </w:t>
      </w:r>
      <w:r w:rsidRPr="00873549">
        <w:t>навязывайте ребенку еду. Чем меньше малыш съест во время болезни, тем больше энергии пойдет на борьбу с инфекцией. Но в жидкости ограничивать ребенка ни в коем случае нельзя. Чай с малиной, с лимоном, с липой или просто водичка с медом – главные лекари вашего малыша. Как можно чаще предлагайте ребенку любой из перечисленных напитков (или все по очереди). С помощью жидкости вымываются вредные микроорганизмы, а также восполняется недостаток влаги от высокой температуры тела. Пить жидкость во время болезни нужно обязательно в теплом виде (но не горячем).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5. НЕ</w:t>
      </w:r>
      <w:r w:rsidRPr="00873549">
        <w:rPr>
          <w:rStyle w:val="apple-converted-space"/>
        </w:rPr>
        <w:t> </w:t>
      </w:r>
      <w:r w:rsidRPr="00873549">
        <w:t xml:space="preserve">пичкайте малыша лекарствами и, тем более, «на всякий случай». Допустимо только такое применение лекарственных </w:t>
      </w:r>
      <w:r w:rsidRPr="00873549">
        <w:lastRenderedPageBreak/>
        <w:t>средств, которое предписано врачом. Никаких экспериментов! Никаких перестраховок! Самолечение – это худшее, что вы можете сделать для своего ребенка.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6. НЕ</w:t>
      </w:r>
      <w:r w:rsidRPr="00873549">
        <w:rPr>
          <w:rStyle w:val="apple-converted-space"/>
        </w:rPr>
        <w:t> </w:t>
      </w:r>
      <w:r w:rsidRPr="00873549">
        <w:t>стесняйтесь вызывать врача на дом. Помните, правильно поставленный диагноз – это уже половина пути к выздоровлению. Но при этом, не стоит переусердствовать, вызывая одного врача за другим в поисках самого верного диагноза. Лучше довериться одному специалисту и стараться всячески следовать его советам и предписаниям. В медицине, как и на войне, необходимо единоначалие или, по крайней мере, согласованность действий различных начальств.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7. НЕ</w:t>
      </w:r>
      <w:r w:rsidRPr="00873549">
        <w:rPr>
          <w:rStyle w:val="apple-converted-space"/>
        </w:rPr>
        <w:t> </w:t>
      </w:r>
      <w:r w:rsidRPr="00873549">
        <w:t>таскайте ребенка по обследованиям без очевидной на то причины. Этим вы только вселяете в малыша панику и чрезмерную обеспокоенность своим здоровьем. Впоследствии, это может обернуться для него неврозом и излишней мнительностью. 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8. НЕ</w:t>
      </w:r>
      <w:r w:rsidRPr="00873549">
        <w:rPr>
          <w:rStyle w:val="apple-converted-space"/>
        </w:rPr>
        <w:t> </w:t>
      </w:r>
      <w:r w:rsidRPr="00873549">
        <w:t>приставайте к ребенку с вопросами по поводу его самочувствия. Лучше наблюдайте со стороны за его поведением и сопровождающими симптомами. Не забывайте, что каждый вздох, причитание или тревожный взгляд с вашей стороны – это прямое или косвенное ВНУШЕНИЕ. Не мешайте ребенку выздоравливать!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9. НЕ</w:t>
      </w:r>
      <w:r w:rsidRPr="00873549">
        <w:rPr>
          <w:rStyle w:val="apple-converted-space"/>
        </w:rPr>
        <w:t> </w:t>
      </w:r>
      <w:r w:rsidRPr="00873549">
        <w:t xml:space="preserve">ублажайте малыша во время болезни </w:t>
      </w:r>
      <w:proofErr w:type="gramStart"/>
      <w:r w:rsidRPr="00873549">
        <w:t>сверх</w:t>
      </w:r>
      <w:proofErr w:type="gramEnd"/>
      <w:r w:rsidRPr="00873549">
        <w:t xml:space="preserve"> обычного. Конечно, забота и внимание – важный фактор для выздоровления, но не нужно проявлять фанатизма и стараться угодить ребенку в каждой мелочи. Это </w:t>
      </w:r>
      <w:r w:rsidRPr="00873549">
        <w:lastRenderedPageBreak/>
        <w:t>чревато появлением у него «</w:t>
      </w:r>
      <w:proofErr w:type="spellStart"/>
      <w:r w:rsidRPr="00873549">
        <w:t>лжеболезней</w:t>
      </w:r>
      <w:proofErr w:type="spellEnd"/>
      <w:r w:rsidRPr="00873549">
        <w:t xml:space="preserve">» в будущем, чтобы привлечь к себе дополнительную порцию внимания и вседозволенности. Ведь ребенок должен стремиться выздороветь, а не наоборот, заболеть. К сожалению, во многих семьях дети на подсознательном уровне желают заболеть, чтобы получить недостающую ласку и любовь от родителей. Но иногда это свидетельствует не о том, что ребенка слишком ублажают во время болезни, а о том, что он недополучает внимания родных в обычные дни. Так что, если ваш ребенок слишком часто болеет, проанализируйте, не может ли это свидетельствовать о его </w:t>
      </w:r>
      <w:proofErr w:type="spellStart"/>
      <w:r w:rsidRPr="00873549">
        <w:t>внутриличностных</w:t>
      </w:r>
      <w:proofErr w:type="spellEnd"/>
      <w:r w:rsidRPr="00873549">
        <w:t xml:space="preserve"> конфликтах.</w:t>
      </w:r>
    </w:p>
    <w:p w:rsidR="00873549" w:rsidRPr="00873549" w:rsidRDefault="00873549" w:rsidP="00873549">
      <w:pPr>
        <w:pStyle w:val="a5"/>
        <w:shd w:val="clear" w:color="auto" w:fill="F9F9F9"/>
        <w:spacing w:before="120" w:beforeAutospacing="0" w:after="120" w:afterAutospacing="0" w:line="270" w:lineRule="atLeast"/>
        <w:jc w:val="both"/>
      </w:pPr>
      <w:r w:rsidRPr="00873549">
        <w:rPr>
          <w:rStyle w:val="a6"/>
        </w:rPr>
        <w:t>10. НЕ</w:t>
      </w:r>
      <w:r w:rsidRPr="00873549">
        <w:rPr>
          <w:rStyle w:val="apple-converted-space"/>
        </w:rPr>
        <w:t> </w:t>
      </w:r>
      <w:r w:rsidRPr="00873549">
        <w:t>забывайте, что болезнь ребенка часто является отражением любви между его родителями. Чем лучше отношения в семье, чем спокойнее атмосфера, чем больше любви друг к другу испытывают родители – тем меньше болеют их дети. Любовь и гармония – это две основные таблетки, которые необходимо давать ребенку не только в качестве лечения, но и каждый день для профилактики…  </w:t>
      </w: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Pr="00ED630C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549" w:rsidRDefault="00EB1455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EB14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pict>
          <v:shape id="_x0000_i1026" type="#_x0000_t136" style="width:176.1pt;height:146.9pt" fillcolor="#9400ed" strokecolor="#00b0f0" strokeweight="1pt">
            <v:fill color2="blue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 Roman&quot;;font-size:20pt;font-weight:bold;font-style:italic;v-text-kern:t" trim="t" fitpath="t" string="Как не надо&#10; лечить ребенка&#10;«десять великих и &#10;обязательных &quot;НЕ&quot;&#10;"/>
          </v:shape>
        </w:pict>
      </w: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P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P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73549" w:rsidRPr="00873549" w:rsidRDefault="00873549" w:rsidP="001D7495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7354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90888" cy="2209800"/>
            <wp:effectExtent l="19050" t="0" r="4762" b="0"/>
            <wp:docPr id="1" name="Рисунок 2" descr="C:\Users\User\Downloads\pravilnoe-leche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avilnoe-lechenie-reb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54" cy="22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549" w:rsidRPr="00873549" w:rsidSect="007B28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832"/>
    <w:rsid w:val="001D7495"/>
    <w:rsid w:val="00226057"/>
    <w:rsid w:val="00586F68"/>
    <w:rsid w:val="005D06B6"/>
    <w:rsid w:val="006177D1"/>
    <w:rsid w:val="007232D6"/>
    <w:rsid w:val="007B2832"/>
    <w:rsid w:val="00873549"/>
    <w:rsid w:val="00C17CF7"/>
    <w:rsid w:val="00EB1455"/>
    <w:rsid w:val="00EB5B7C"/>
    <w:rsid w:val="00E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549"/>
    <w:rPr>
      <w:b/>
      <w:bCs/>
    </w:rPr>
  </w:style>
  <w:style w:type="character" w:customStyle="1" w:styleId="apple-converted-space">
    <w:name w:val="apple-converted-space"/>
    <w:basedOn w:val="a0"/>
    <w:rsid w:val="00873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Ирина Хамитова</cp:lastModifiedBy>
  <cp:revision>9</cp:revision>
  <dcterms:created xsi:type="dcterms:W3CDTF">2014-04-06T04:07:00Z</dcterms:created>
  <dcterms:modified xsi:type="dcterms:W3CDTF">2015-06-15T12:53:00Z</dcterms:modified>
</cp:coreProperties>
</file>