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EC" w:rsidRDefault="006A10EC" w:rsidP="0078688E">
      <w:pPr>
        <w:rPr>
          <w:b/>
          <w:kern w:val="36"/>
          <w:sz w:val="28"/>
          <w:szCs w:val="28"/>
        </w:rPr>
      </w:pPr>
    </w:p>
    <w:p w:rsidR="006A10EC" w:rsidRDefault="006A10EC" w:rsidP="000D50D3">
      <w:pPr>
        <w:jc w:val="center"/>
        <w:rPr>
          <w:b/>
          <w:kern w:val="36"/>
          <w:sz w:val="28"/>
          <w:szCs w:val="28"/>
        </w:rPr>
      </w:pPr>
    </w:p>
    <w:p w:rsidR="000D50D3" w:rsidRPr="0078688E" w:rsidRDefault="000D50D3" w:rsidP="000D50D3">
      <w:pPr>
        <w:jc w:val="center"/>
        <w:rPr>
          <w:b/>
          <w:kern w:val="36"/>
          <w:sz w:val="28"/>
          <w:szCs w:val="28"/>
        </w:rPr>
      </w:pPr>
      <w:r w:rsidRPr="0078688E">
        <w:rPr>
          <w:b/>
          <w:kern w:val="36"/>
          <w:sz w:val="28"/>
          <w:szCs w:val="28"/>
        </w:rPr>
        <w:t>МДОУ «Детский сад «Морозко» п. Приозерный»</w:t>
      </w:r>
    </w:p>
    <w:p w:rsidR="000D50D3" w:rsidRPr="0078688E" w:rsidRDefault="000D50D3" w:rsidP="000D50D3">
      <w:pPr>
        <w:jc w:val="center"/>
        <w:rPr>
          <w:b/>
          <w:spacing w:val="-15"/>
          <w:kern w:val="36"/>
          <w:sz w:val="28"/>
          <w:szCs w:val="28"/>
        </w:rPr>
      </w:pPr>
    </w:p>
    <w:p w:rsidR="000D50D3" w:rsidRPr="0078688E" w:rsidRDefault="000D50D3" w:rsidP="000D50D3">
      <w:pPr>
        <w:spacing w:line="264" w:lineRule="atLeast"/>
        <w:jc w:val="center"/>
        <w:outlineLvl w:val="0"/>
        <w:rPr>
          <w:b/>
          <w:spacing w:val="-15"/>
          <w:kern w:val="36"/>
          <w:sz w:val="32"/>
          <w:szCs w:val="32"/>
        </w:rPr>
      </w:pPr>
    </w:p>
    <w:p w:rsidR="000D50D3" w:rsidRPr="0078688E" w:rsidRDefault="000D50D3" w:rsidP="000D50D3">
      <w:pPr>
        <w:spacing w:line="264" w:lineRule="atLeast"/>
        <w:jc w:val="center"/>
        <w:outlineLvl w:val="0"/>
        <w:rPr>
          <w:b/>
          <w:spacing w:val="-15"/>
          <w:kern w:val="36"/>
          <w:sz w:val="32"/>
          <w:szCs w:val="32"/>
        </w:rPr>
      </w:pPr>
    </w:p>
    <w:p w:rsidR="000D50D3" w:rsidRDefault="000D50D3" w:rsidP="000D50D3">
      <w:pPr>
        <w:spacing w:line="264" w:lineRule="atLeast"/>
        <w:jc w:val="center"/>
        <w:outlineLvl w:val="0"/>
        <w:rPr>
          <w:b/>
          <w:spacing w:val="-15"/>
          <w:kern w:val="36"/>
          <w:sz w:val="32"/>
          <w:szCs w:val="32"/>
        </w:rPr>
      </w:pPr>
    </w:p>
    <w:p w:rsidR="000D50D3" w:rsidRDefault="000D50D3" w:rsidP="000D50D3">
      <w:pPr>
        <w:spacing w:line="264" w:lineRule="atLeast"/>
        <w:jc w:val="center"/>
        <w:outlineLvl w:val="0"/>
        <w:rPr>
          <w:b/>
          <w:spacing w:val="-15"/>
          <w:kern w:val="36"/>
          <w:sz w:val="32"/>
          <w:szCs w:val="32"/>
        </w:rPr>
      </w:pPr>
    </w:p>
    <w:p w:rsidR="000D50D3" w:rsidRDefault="000D50D3" w:rsidP="000D50D3">
      <w:pPr>
        <w:spacing w:line="264" w:lineRule="atLeast"/>
        <w:jc w:val="center"/>
        <w:outlineLvl w:val="0"/>
        <w:rPr>
          <w:b/>
          <w:spacing w:val="-15"/>
          <w:kern w:val="36"/>
          <w:sz w:val="32"/>
          <w:szCs w:val="32"/>
        </w:rPr>
      </w:pPr>
    </w:p>
    <w:p w:rsidR="000D50D3" w:rsidRDefault="000D50D3" w:rsidP="000D50D3">
      <w:pPr>
        <w:spacing w:line="264" w:lineRule="atLeast"/>
        <w:jc w:val="center"/>
        <w:outlineLvl w:val="0"/>
        <w:rPr>
          <w:b/>
          <w:spacing w:val="-15"/>
          <w:kern w:val="36"/>
          <w:sz w:val="32"/>
          <w:szCs w:val="32"/>
        </w:rPr>
      </w:pPr>
    </w:p>
    <w:p w:rsidR="000D50D3" w:rsidRDefault="000D50D3" w:rsidP="000D50D3">
      <w:pPr>
        <w:pStyle w:val="23"/>
        <w:spacing w:before="0" w:line="276" w:lineRule="auto"/>
        <w:ind w:firstLine="284"/>
        <w:jc w:val="center"/>
        <w:rPr>
          <w:b/>
          <w:szCs w:val="28"/>
        </w:rPr>
      </w:pPr>
      <w:r w:rsidRPr="00B4360D">
        <w:rPr>
          <w:b/>
          <w:szCs w:val="28"/>
        </w:rPr>
        <w:t xml:space="preserve">Требования </w:t>
      </w:r>
    </w:p>
    <w:p w:rsidR="000D50D3" w:rsidRPr="00B4360D" w:rsidRDefault="000D50D3" w:rsidP="000D50D3">
      <w:pPr>
        <w:pStyle w:val="23"/>
        <w:spacing w:before="0" w:line="276" w:lineRule="auto"/>
        <w:ind w:firstLine="284"/>
        <w:jc w:val="center"/>
        <w:rPr>
          <w:b/>
          <w:szCs w:val="28"/>
        </w:rPr>
      </w:pPr>
      <w:r w:rsidRPr="00B4360D">
        <w:rPr>
          <w:b/>
          <w:szCs w:val="28"/>
        </w:rPr>
        <w:t>к развивающей среде дошкольного образовательного учреждения</w:t>
      </w:r>
    </w:p>
    <w:p w:rsidR="000D50D3" w:rsidRDefault="000D50D3" w:rsidP="000D50D3">
      <w:pPr>
        <w:spacing w:line="264" w:lineRule="atLeast"/>
        <w:outlineLvl w:val="0"/>
        <w:rPr>
          <w:b/>
          <w:spacing w:val="-15"/>
          <w:kern w:val="36"/>
          <w:sz w:val="32"/>
          <w:szCs w:val="32"/>
        </w:rPr>
      </w:pPr>
    </w:p>
    <w:p w:rsidR="000D50D3" w:rsidRDefault="000D50D3" w:rsidP="000D50D3">
      <w:pPr>
        <w:jc w:val="center"/>
        <w:rPr>
          <w:sz w:val="28"/>
          <w:szCs w:val="28"/>
        </w:rPr>
      </w:pPr>
    </w:p>
    <w:p w:rsidR="000D50D3" w:rsidRDefault="000D50D3" w:rsidP="000D50D3">
      <w:pPr>
        <w:jc w:val="center"/>
        <w:rPr>
          <w:sz w:val="28"/>
          <w:szCs w:val="28"/>
        </w:rPr>
      </w:pPr>
    </w:p>
    <w:p w:rsidR="000D50D3" w:rsidRDefault="000D50D3" w:rsidP="000D50D3">
      <w:pPr>
        <w:jc w:val="center"/>
        <w:rPr>
          <w:sz w:val="28"/>
          <w:szCs w:val="28"/>
        </w:rPr>
      </w:pPr>
    </w:p>
    <w:p w:rsidR="000D50D3" w:rsidRDefault="000D50D3" w:rsidP="000D50D3">
      <w:pPr>
        <w:jc w:val="center"/>
        <w:rPr>
          <w:sz w:val="28"/>
          <w:szCs w:val="28"/>
        </w:rPr>
      </w:pPr>
    </w:p>
    <w:p w:rsidR="000D50D3" w:rsidRDefault="000D50D3" w:rsidP="000D50D3">
      <w:pPr>
        <w:jc w:val="center"/>
        <w:rPr>
          <w:sz w:val="28"/>
          <w:szCs w:val="28"/>
        </w:rPr>
      </w:pPr>
    </w:p>
    <w:p w:rsidR="000D50D3" w:rsidRDefault="000D50D3" w:rsidP="000D50D3">
      <w:pPr>
        <w:jc w:val="center"/>
        <w:rPr>
          <w:sz w:val="28"/>
          <w:szCs w:val="28"/>
        </w:rPr>
      </w:pPr>
    </w:p>
    <w:p w:rsidR="000D50D3" w:rsidRPr="0078688E" w:rsidRDefault="000D50D3" w:rsidP="000D50D3">
      <w:pPr>
        <w:jc w:val="center"/>
        <w:rPr>
          <w:szCs w:val="28"/>
        </w:rPr>
      </w:pPr>
    </w:p>
    <w:p w:rsidR="000D50D3" w:rsidRPr="0078688E" w:rsidRDefault="000D50D3" w:rsidP="000D50D3">
      <w:pPr>
        <w:jc w:val="right"/>
        <w:rPr>
          <w:b/>
          <w:szCs w:val="28"/>
        </w:rPr>
      </w:pPr>
      <w:r w:rsidRPr="0078688E">
        <w:rPr>
          <w:b/>
          <w:szCs w:val="28"/>
        </w:rPr>
        <w:t>Старший воспитатель:</w:t>
      </w:r>
    </w:p>
    <w:p w:rsidR="000D50D3" w:rsidRPr="0078688E" w:rsidRDefault="000D50D3" w:rsidP="000D50D3">
      <w:pPr>
        <w:jc w:val="right"/>
        <w:rPr>
          <w:b/>
          <w:szCs w:val="28"/>
        </w:rPr>
      </w:pPr>
      <w:r w:rsidRPr="0078688E">
        <w:rPr>
          <w:b/>
          <w:szCs w:val="28"/>
        </w:rPr>
        <w:t>Черкасова Ирина</w:t>
      </w:r>
    </w:p>
    <w:p w:rsidR="000D50D3" w:rsidRPr="0078688E" w:rsidRDefault="000D50D3" w:rsidP="000D50D3">
      <w:pPr>
        <w:jc w:val="right"/>
        <w:rPr>
          <w:b/>
          <w:szCs w:val="28"/>
        </w:rPr>
      </w:pPr>
      <w:r w:rsidRPr="0078688E">
        <w:rPr>
          <w:b/>
          <w:szCs w:val="28"/>
        </w:rPr>
        <w:t xml:space="preserve"> Викторовна</w:t>
      </w:r>
    </w:p>
    <w:p w:rsidR="000D50D3" w:rsidRPr="0078688E" w:rsidRDefault="000D50D3" w:rsidP="000D50D3">
      <w:pPr>
        <w:jc w:val="center"/>
        <w:rPr>
          <w:szCs w:val="28"/>
        </w:rPr>
      </w:pPr>
    </w:p>
    <w:p w:rsidR="000D50D3" w:rsidRPr="0078688E" w:rsidRDefault="000D50D3" w:rsidP="000D50D3">
      <w:pPr>
        <w:jc w:val="center"/>
        <w:rPr>
          <w:szCs w:val="28"/>
        </w:rPr>
      </w:pPr>
    </w:p>
    <w:p w:rsidR="000D50D3" w:rsidRDefault="000D50D3" w:rsidP="000D50D3">
      <w:pPr>
        <w:jc w:val="center"/>
        <w:rPr>
          <w:sz w:val="28"/>
          <w:szCs w:val="28"/>
        </w:rPr>
      </w:pPr>
    </w:p>
    <w:p w:rsidR="000D50D3" w:rsidRDefault="000D50D3" w:rsidP="000D50D3">
      <w:pPr>
        <w:jc w:val="center"/>
        <w:rPr>
          <w:sz w:val="28"/>
          <w:szCs w:val="28"/>
        </w:rPr>
      </w:pPr>
    </w:p>
    <w:p w:rsidR="000D50D3" w:rsidRDefault="000D50D3" w:rsidP="000D50D3">
      <w:pPr>
        <w:jc w:val="center"/>
        <w:rPr>
          <w:sz w:val="28"/>
          <w:szCs w:val="28"/>
        </w:rPr>
      </w:pPr>
    </w:p>
    <w:p w:rsidR="000D50D3" w:rsidRDefault="000D50D3" w:rsidP="000D50D3">
      <w:pPr>
        <w:jc w:val="center"/>
        <w:rPr>
          <w:sz w:val="28"/>
          <w:szCs w:val="28"/>
        </w:rPr>
      </w:pPr>
    </w:p>
    <w:p w:rsidR="000D50D3" w:rsidRDefault="000D50D3" w:rsidP="000D50D3">
      <w:pPr>
        <w:jc w:val="center"/>
        <w:rPr>
          <w:sz w:val="28"/>
          <w:szCs w:val="28"/>
        </w:rPr>
      </w:pPr>
    </w:p>
    <w:p w:rsidR="000D50D3" w:rsidRDefault="000D50D3" w:rsidP="000D50D3">
      <w:pPr>
        <w:jc w:val="center"/>
        <w:rPr>
          <w:sz w:val="28"/>
          <w:szCs w:val="28"/>
        </w:rPr>
      </w:pPr>
    </w:p>
    <w:p w:rsidR="000D50D3" w:rsidRDefault="000D50D3" w:rsidP="000D50D3">
      <w:pPr>
        <w:jc w:val="center"/>
        <w:rPr>
          <w:sz w:val="28"/>
          <w:szCs w:val="28"/>
        </w:rPr>
      </w:pPr>
    </w:p>
    <w:p w:rsidR="000D50D3" w:rsidRDefault="000D50D3" w:rsidP="000D50D3">
      <w:pPr>
        <w:jc w:val="center"/>
        <w:rPr>
          <w:sz w:val="28"/>
          <w:szCs w:val="28"/>
        </w:rPr>
      </w:pPr>
    </w:p>
    <w:p w:rsidR="000D50D3" w:rsidRDefault="000D50D3" w:rsidP="000D50D3">
      <w:pPr>
        <w:jc w:val="center"/>
        <w:rPr>
          <w:sz w:val="28"/>
          <w:szCs w:val="28"/>
        </w:rPr>
      </w:pPr>
    </w:p>
    <w:p w:rsidR="000D50D3" w:rsidRDefault="000D50D3" w:rsidP="000D50D3">
      <w:pPr>
        <w:jc w:val="center"/>
        <w:rPr>
          <w:sz w:val="28"/>
          <w:szCs w:val="28"/>
        </w:rPr>
      </w:pPr>
    </w:p>
    <w:p w:rsidR="000D50D3" w:rsidRDefault="000D50D3" w:rsidP="000D50D3">
      <w:pPr>
        <w:jc w:val="center"/>
        <w:rPr>
          <w:sz w:val="28"/>
          <w:szCs w:val="28"/>
        </w:rPr>
      </w:pPr>
    </w:p>
    <w:p w:rsidR="000D50D3" w:rsidRDefault="000D50D3" w:rsidP="000D50D3">
      <w:pPr>
        <w:jc w:val="center"/>
        <w:rPr>
          <w:sz w:val="28"/>
          <w:szCs w:val="28"/>
        </w:rPr>
      </w:pPr>
    </w:p>
    <w:p w:rsidR="000D50D3" w:rsidRDefault="000D50D3" w:rsidP="000D50D3">
      <w:pPr>
        <w:jc w:val="center"/>
        <w:rPr>
          <w:sz w:val="28"/>
          <w:szCs w:val="28"/>
        </w:rPr>
      </w:pPr>
    </w:p>
    <w:p w:rsidR="000D50D3" w:rsidRDefault="000D50D3" w:rsidP="000D50D3">
      <w:pPr>
        <w:jc w:val="center"/>
        <w:rPr>
          <w:sz w:val="28"/>
          <w:szCs w:val="28"/>
        </w:rPr>
      </w:pPr>
    </w:p>
    <w:p w:rsidR="000D50D3" w:rsidRDefault="000D50D3" w:rsidP="000D50D3">
      <w:pPr>
        <w:jc w:val="center"/>
        <w:rPr>
          <w:sz w:val="28"/>
          <w:szCs w:val="28"/>
        </w:rPr>
      </w:pPr>
    </w:p>
    <w:p w:rsidR="000D50D3" w:rsidRDefault="000D50D3" w:rsidP="000D50D3">
      <w:pPr>
        <w:jc w:val="center"/>
        <w:rPr>
          <w:sz w:val="28"/>
          <w:szCs w:val="28"/>
        </w:rPr>
      </w:pPr>
    </w:p>
    <w:p w:rsidR="000D50D3" w:rsidRDefault="000D50D3" w:rsidP="000D50D3">
      <w:pPr>
        <w:jc w:val="center"/>
        <w:rPr>
          <w:sz w:val="28"/>
          <w:szCs w:val="28"/>
        </w:rPr>
      </w:pPr>
    </w:p>
    <w:p w:rsidR="0078688E" w:rsidRPr="000D50D3" w:rsidRDefault="0078688E" w:rsidP="007868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 г.</w:t>
      </w:r>
    </w:p>
    <w:p w:rsidR="000D50D3" w:rsidRDefault="000D50D3" w:rsidP="000D50D3">
      <w:pPr>
        <w:jc w:val="center"/>
        <w:rPr>
          <w:sz w:val="28"/>
          <w:szCs w:val="28"/>
        </w:rPr>
      </w:pPr>
    </w:p>
    <w:p w:rsidR="00B4360D" w:rsidRDefault="00B4360D" w:rsidP="00855BB1">
      <w:pPr>
        <w:pStyle w:val="23"/>
        <w:spacing w:before="0" w:line="276" w:lineRule="auto"/>
        <w:ind w:firstLine="284"/>
        <w:jc w:val="center"/>
        <w:rPr>
          <w:b/>
          <w:szCs w:val="28"/>
        </w:rPr>
      </w:pPr>
      <w:r w:rsidRPr="00B4360D">
        <w:rPr>
          <w:b/>
          <w:szCs w:val="28"/>
        </w:rPr>
        <w:lastRenderedPageBreak/>
        <w:t xml:space="preserve">Требования </w:t>
      </w:r>
    </w:p>
    <w:p w:rsidR="00B4360D" w:rsidRPr="00B4360D" w:rsidRDefault="00B4360D" w:rsidP="00855BB1">
      <w:pPr>
        <w:pStyle w:val="23"/>
        <w:spacing w:before="0" w:line="276" w:lineRule="auto"/>
        <w:ind w:firstLine="284"/>
        <w:jc w:val="center"/>
        <w:rPr>
          <w:b/>
          <w:szCs w:val="28"/>
        </w:rPr>
      </w:pPr>
      <w:r w:rsidRPr="00B4360D">
        <w:rPr>
          <w:b/>
          <w:szCs w:val="28"/>
        </w:rPr>
        <w:t>к развивающей среде дошкольного образовательного учреждения</w:t>
      </w:r>
    </w:p>
    <w:p w:rsidR="00B4360D" w:rsidRDefault="00B4360D" w:rsidP="00855BB1">
      <w:pPr>
        <w:pStyle w:val="23"/>
        <w:spacing w:before="0" w:line="276" w:lineRule="auto"/>
        <w:ind w:firstLine="284"/>
        <w:rPr>
          <w:szCs w:val="28"/>
        </w:rPr>
      </w:pPr>
    </w:p>
    <w:p w:rsidR="00B4360D" w:rsidRDefault="008729A7" w:rsidP="00855BB1">
      <w:pPr>
        <w:pStyle w:val="23"/>
        <w:spacing w:before="0" w:line="276" w:lineRule="auto"/>
        <w:ind w:firstLine="284"/>
        <w:rPr>
          <w:szCs w:val="28"/>
        </w:rPr>
      </w:pPr>
      <w:r w:rsidRPr="00690714">
        <w:rPr>
          <w:szCs w:val="28"/>
        </w:rPr>
        <w:t>К развивающей среде дошкольных учреждений предъявля</w:t>
      </w:r>
      <w:r w:rsidR="00B4360D">
        <w:rPr>
          <w:szCs w:val="28"/>
        </w:rPr>
        <w:t>е</w:t>
      </w:r>
      <w:r w:rsidRPr="00690714">
        <w:rPr>
          <w:szCs w:val="28"/>
        </w:rPr>
        <w:t xml:space="preserve">тся </w:t>
      </w:r>
      <w:r w:rsidR="00B4360D">
        <w:rPr>
          <w:szCs w:val="28"/>
        </w:rPr>
        <w:t xml:space="preserve">ряд </w:t>
      </w:r>
      <w:r w:rsidRPr="00690714">
        <w:rPr>
          <w:szCs w:val="28"/>
        </w:rPr>
        <w:t>требовани</w:t>
      </w:r>
      <w:r w:rsidR="00B4360D">
        <w:rPr>
          <w:szCs w:val="28"/>
        </w:rPr>
        <w:t xml:space="preserve">й. </w:t>
      </w:r>
    </w:p>
    <w:p w:rsidR="008729A7" w:rsidRPr="00B4360D" w:rsidRDefault="00B4360D" w:rsidP="00855BB1">
      <w:pPr>
        <w:pStyle w:val="23"/>
        <w:spacing w:before="0" w:line="276" w:lineRule="auto"/>
        <w:ind w:firstLine="284"/>
        <w:rPr>
          <w:szCs w:val="28"/>
          <w:u w:val="single"/>
        </w:rPr>
      </w:pPr>
      <w:r w:rsidRPr="00B4360D">
        <w:rPr>
          <w:szCs w:val="28"/>
          <w:u w:val="single"/>
        </w:rPr>
        <w:t>1 группа требований:</w:t>
      </w:r>
    </w:p>
    <w:p w:rsidR="008729A7" w:rsidRPr="002C2448" w:rsidRDefault="008729A7" w:rsidP="00855BB1">
      <w:pPr>
        <w:pStyle w:val="23"/>
        <w:spacing w:before="0" w:line="276" w:lineRule="auto"/>
        <w:ind w:firstLine="284"/>
        <w:rPr>
          <w:szCs w:val="28"/>
          <w:u w:val="single"/>
        </w:rPr>
      </w:pPr>
      <w:r w:rsidRPr="002C2448">
        <w:rPr>
          <w:szCs w:val="28"/>
          <w:u w:val="single"/>
        </w:rPr>
        <w:t xml:space="preserve">Педагогические: </w:t>
      </w:r>
    </w:p>
    <w:p w:rsidR="008729A7" w:rsidRDefault="00B4360D" w:rsidP="00855BB1">
      <w:pPr>
        <w:pStyle w:val="23"/>
        <w:spacing w:before="0" w:line="276" w:lineRule="auto"/>
        <w:ind w:firstLine="284"/>
        <w:rPr>
          <w:szCs w:val="28"/>
        </w:rPr>
      </w:pPr>
      <w:r>
        <w:rPr>
          <w:szCs w:val="28"/>
        </w:rPr>
        <w:t xml:space="preserve">- </w:t>
      </w:r>
      <w:r w:rsidR="008729A7" w:rsidRPr="00690714">
        <w:rPr>
          <w:szCs w:val="28"/>
        </w:rPr>
        <w:t>соответствие задачам и содержанию «Программы воспитания и обучения в детском саду»</w:t>
      </w:r>
      <w:r w:rsidR="008729A7">
        <w:rPr>
          <w:szCs w:val="28"/>
        </w:rPr>
        <w:t xml:space="preserve"> </w:t>
      </w:r>
      <w:r w:rsidR="008729A7" w:rsidRPr="00690714">
        <w:rPr>
          <w:szCs w:val="28"/>
        </w:rPr>
        <w:t>и требованиям дошкольной дидактики;</w:t>
      </w:r>
    </w:p>
    <w:p w:rsidR="008729A7" w:rsidRDefault="00B4360D" w:rsidP="00855BB1">
      <w:pPr>
        <w:pStyle w:val="23"/>
        <w:spacing w:before="0" w:line="276" w:lineRule="auto"/>
        <w:ind w:firstLine="284"/>
        <w:rPr>
          <w:szCs w:val="28"/>
        </w:rPr>
      </w:pPr>
      <w:r>
        <w:rPr>
          <w:szCs w:val="28"/>
        </w:rPr>
        <w:t>-</w:t>
      </w:r>
      <w:r w:rsidR="008729A7" w:rsidRPr="00690714">
        <w:rPr>
          <w:szCs w:val="28"/>
        </w:rPr>
        <w:t xml:space="preserve"> общая педагогическая направленность с целью создания наибольшего комфорта; </w:t>
      </w:r>
    </w:p>
    <w:p w:rsidR="008729A7" w:rsidRDefault="00B4360D" w:rsidP="00855BB1">
      <w:pPr>
        <w:pStyle w:val="23"/>
        <w:spacing w:before="0" w:line="276" w:lineRule="auto"/>
        <w:ind w:firstLine="284"/>
        <w:rPr>
          <w:szCs w:val="28"/>
        </w:rPr>
      </w:pPr>
      <w:r>
        <w:rPr>
          <w:szCs w:val="28"/>
        </w:rPr>
        <w:t xml:space="preserve">- </w:t>
      </w:r>
      <w:r w:rsidR="008729A7" w:rsidRPr="00690714">
        <w:rPr>
          <w:szCs w:val="28"/>
        </w:rPr>
        <w:t xml:space="preserve">информативность, содержательность, разнообразие, привлекательность и доступность всей предметно-пространственной среды детского учреждения; </w:t>
      </w:r>
    </w:p>
    <w:p w:rsidR="008729A7" w:rsidRPr="00690714" w:rsidRDefault="00B4360D" w:rsidP="00855BB1">
      <w:pPr>
        <w:pStyle w:val="23"/>
        <w:spacing w:before="0" w:line="276" w:lineRule="auto"/>
        <w:ind w:firstLine="284"/>
        <w:rPr>
          <w:szCs w:val="28"/>
        </w:rPr>
      </w:pPr>
      <w:r>
        <w:rPr>
          <w:szCs w:val="28"/>
        </w:rPr>
        <w:t xml:space="preserve">- </w:t>
      </w:r>
      <w:r w:rsidR="008729A7" w:rsidRPr="00690714">
        <w:rPr>
          <w:szCs w:val="28"/>
        </w:rPr>
        <w:t>возможность широкого использования ручного труда и художественной деятельности ребенка и воспитателя.</w:t>
      </w:r>
    </w:p>
    <w:p w:rsidR="008729A7" w:rsidRPr="002C2448" w:rsidRDefault="008729A7" w:rsidP="00855BB1">
      <w:pPr>
        <w:pStyle w:val="23"/>
        <w:spacing w:before="0" w:line="276" w:lineRule="auto"/>
        <w:ind w:firstLine="284"/>
        <w:rPr>
          <w:szCs w:val="28"/>
          <w:u w:val="single"/>
        </w:rPr>
      </w:pPr>
      <w:r w:rsidRPr="002C2448">
        <w:rPr>
          <w:szCs w:val="28"/>
          <w:u w:val="single"/>
        </w:rPr>
        <w:t xml:space="preserve">Эстетические: </w:t>
      </w:r>
    </w:p>
    <w:p w:rsidR="008729A7" w:rsidRDefault="00B4360D" w:rsidP="00855BB1">
      <w:pPr>
        <w:pStyle w:val="23"/>
        <w:spacing w:before="0" w:line="276" w:lineRule="auto"/>
        <w:ind w:firstLine="284"/>
        <w:rPr>
          <w:szCs w:val="28"/>
        </w:rPr>
      </w:pPr>
      <w:r>
        <w:rPr>
          <w:szCs w:val="28"/>
        </w:rPr>
        <w:t xml:space="preserve">- </w:t>
      </w:r>
      <w:r w:rsidR="008729A7" w:rsidRPr="00690714">
        <w:rPr>
          <w:szCs w:val="28"/>
        </w:rPr>
        <w:t>комплексный подход к оборудованию и окружающей среде помещений;</w:t>
      </w:r>
    </w:p>
    <w:p w:rsidR="008729A7" w:rsidRDefault="00B4360D" w:rsidP="00855BB1">
      <w:pPr>
        <w:pStyle w:val="23"/>
        <w:spacing w:before="0" w:line="276" w:lineRule="auto"/>
        <w:ind w:firstLine="284"/>
        <w:rPr>
          <w:szCs w:val="28"/>
        </w:rPr>
      </w:pPr>
      <w:r>
        <w:rPr>
          <w:szCs w:val="28"/>
        </w:rPr>
        <w:t>-</w:t>
      </w:r>
      <w:r w:rsidR="008729A7" w:rsidRPr="00690714">
        <w:rPr>
          <w:szCs w:val="28"/>
        </w:rPr>
        <w:t xml:space="preserve"> создание эмоционального климата помещения средствами рациональной и красивой планировки, освещения и цветовой отделки; зонирование помещений и художественно-образное, привлекательное решение фрагментов; </w:t>
      </w:r>
    </w:p>
    <w:p w:rsidR="008729A7" w:rsidRDefault="00B4360D" w:rsidP="00855BB1">
      <w:pPr>
        <w:pStyle w:val="23"/>
        <w:spacing w:before="0" w:line="276" w:lineRule="auto"/>
        <w:ind w:firstLine="284"/>
        <w:rPr>
          <w:szCs w:val="28"/>
        </w:rPr>
      </w:pPr>
      <w:r>
        <w:rPr>
          <w:szCs w:val="28"/>
        </w:rPr>
        <w:t xml:space="preserve">- </w:t>
      </w:r>
      <w:r w:rsidR="008729A7" w:rsidRPr="00690714">
        <w:rPr>
          <w:szCs w:val="28"/>
        </w:rPr>
        <w:t xml:space="preserve">широкое использование в развивающей среде помещений, высокохудожественных и качественно выполненных помещений станкового, монументально-декоративного и прикладного искусства; </w:t>
      </w:r>
    </w:p>
    <w:p w:rsidR="008729A7" w:rsidRPr="00690714" w:rsidRDefault="00B4360D" w:rsidP="00855BB1">
      <w:pPr>
        <w:pStyle w:val="23"/>
        <w:spacing w:before="0" w:line="276" w:lineRule="auto"/>
        <w:ind w:firstLine="284"/>
        <w:rPr>
          <w:szCs w:val="28"/>
        </w:rPr>
      </w:pPr>
      <w:r>
        <w:rPr>
          <w:szCs w:val="28"/>
        </w:rPr>
        <w:t xml:space="preserve">- </w:t>
      </w:r>
      <w:r w:rsidR="008729A7" w:rsidRPr="00690714">
        <w:rPr>
          <w:szCs w:val="28"/>
        </w:rPr>
        <w:t>разнообразие и эстетическая завершенность уголков природы, композиций из природного материала и озеленение помещений.</w:t>
      </w:r>
    </w:p>
    <w:p w:rsidR="008729A7" w:rsidRPr="008729A7" w:rsidRDefault="008729A7" w:rsidP="00855BB1">
      <w:pPr>
        <w:pStyle w:val="23"/>
        <w:spacing w:before="0" w:line="276" w:lineRule="auto"/>
        <w:ind w:firstLine="284"/>
        <w:rPr>
          <w:szCs w:val="28"/>
        </w:rPr>
      </w:pPr>
      <w:r w:rsidRPr="002C2448">
        <w:rPr>
          <w:szCs w:val="28"/>
          <w:u w:val="single"/>
        </w:rPr>
        <w:t>Гигиенические</w:t>
      </w:r>
      <w:r w:rsidRPr="008729A7">
        <w:rPr>
          <w:szCs w:val="28"/>
        </w:rPr>
        <w:t xml:space="preserve">: </w:t>
      </w:r>
    </w:p>
    <w:p w:rsidR="008729A7" w:rsidRDefault="00B4360D" w:rsidP="00855BB1">
      <w:pPr>
        <w:pStyle w:val="23"/>
        <w:spacing w:before="0" w:line="276" w:lineRule="auto"/>
        <w:ind w:firstLine="284"/>
        <w:rPr>
          <w:szCs w:val="28"/>
        </w:rPr>
      </w:pPr>
      <w:r>
        <w:rPr>
          <w:szCs w:val="28"/>
        </w:rPr>
        <w:t xml:space="preserve">- </w:t>
      </w:r>
      <w:r w:rsidR="008729A7" w:rsidRPr="00690714">
        <w:rPr>
          <w:szCs w:val="28"/>
        </w:rPr>
        <w:t xml:space="preserve">соответствие кубатуры, площади, естественной освещенности, вентиляции и теплоизоляции нормативам и характеру использования помещения; </w:t>
      </w:r>
    </w:p>
    <w:p w:rsidR="008729A7" w:rsidRDefault="00B4360D" w:rsidP="00855BB1">
      <w:pPr>
        <w:pStyle w:val="23"/>
        <w:spacing w:before="0" w:line="276" w:lineRule="auto"/>
        <w:ind w:firstLine="284"/>
        <w:rPr>
          <w:szCs w:val="28"/>
        </w:rPr>
      </w:pPr>
      <w:r>
        <w:rPr>
          <w:szCs w:val="28"/>
        </w:rPr>
        <w:t xml:space="preserve">- </w:t>
      </w:r>
      <w:r w:rsidR="008729A7" w:rsidRPr="00690714">
        <w:rPr>
          <w:szCs w:val="28"/>
        </w:rPr>
        <w:t xml:space="preserve">учет психофизиологических особенностей зрительного восприятия и возрастных предпочтений детей при создании разумной и эмоционально насыщенной цветовой среды помещений; </w:t>
      </w:r>
    </w:p>
    <w:p w:rsidR="008729A7" w:rsidRPr="00690714" w:rsidRDefault="00B4360D" w:rsidP="00855BB1">
      <w:pPr>
        <w:pStyle w:val="23"/>
        <w:spacing w:before="0" w:line="276" w:lineRule="auto"/>
        <w:ind w:firstLine="284"/>
        <w:rPr>
          <w:szCs w:val="28"/>
        </w:rPr>
      </w:pPr>
      <w:r>
        <w:rPr>
          <w:szCs w:val="28"/>
        </w:rPr>
        <w:t xml:space="preserve">- </w:t>
      </w:r>
      <w:r w:rsidR="008729A7" w:rsidRPr="00690714">
        <w:rPr>
          <w:szCs w:val="28"/>
        </w:rPr>
        <w:t>прочности, термо- и влагостойкость, несгораемость, безвредность и отсутствие неприятных запахов покрытий пола</w:t>
      </w:r>
      <w:r w:rsidR="008729A7">
        <w:rPr>
          <w:szCs w:val="28"/>
        </w:rPr>
        <w:t xml:space="preserve">, мебели, игрушек. </w:t>
      </w:r>
    </w:p>
    <w:p w:rsidR="008729A7" w:rsidRPr="002C2448" w:rsidRDefault="008729A7" w:rsidP="00855BB1">
      <w:pPr>
        <w:pStyle w:val="23"/>
        <w:spacing w:before="0" w:line="276" w:lineRule="auto"/>
        <w:ind w:firstLine="284"/>
        <w:rPr>
          <w:szCs w:val="28"/>
          <w:u w:val="single"/>
        </w:rPr>
      </w:pPr>
      <w:r w:rsidRPr="002C2448">
        <w:rPr>
          <w:szCs w:val="28"/>
          <w:u w:val="single"/>
        </w:rPr>
        <w:t xml:space="preserve">Экономические: </w:t>
      </w:r>
    </w:p>
    <w:p w:rsidR="00B4360D" w:rsidRDefault="00B4360D" w:rsidP="000D50D3">
      <w:pPr>
        <w:pStyle w:val="23"/>
        <w:spacing w:before="0" w:line="276" w:lineRule="auto"/>
        <w:ind w:firstLine="284"/>
        <w:rPr>
          <w:szCs w:val="28"/>
        </w:rPr>
      </w:pPr>
      <w:r>
        <w:rPr>
          <w:szCs w:val="28"/>
        </w:rPr>
        <w:t xml:space="preserve">- </w:t>
      </w:r>
      <w:r w:rsidR="008729A7" w:rsidRPr="00690714">
        <w:rPr>
          <w:szCs w:val="28"/>
        </w:rPr>
        <w:t xml:space="preserve">определяются утвержденными сметными нормами затрат на строительство, оформление и приобретение инвентаря и пособий для каждого типа дошкольного учреждения. </w:t>
      </w:r>
    </w:p>
    <w:p w:rsidR="00B4360D" w:rsidRPr="00B4360D" w:rsidRDefault="00B4360D" w:rsidP="00855BB1">
      <w:pPr>
        <w:pStyle w:val="23"/>
        <w:spacing w:before="0" w:line="276" w:lineRule="auto"/>
        <w:ind w:firstLine="284"/>
        <w:rPr>
          <w:szCs w:val="28"/>
          <w:u w:val="single"/>
        </w:rPr>
      </w:pPr>
      <w:r>
        <w:rPr>
          <w:szCs w:val="28"/>
          <w:u w:val="single"/>
        </w:rPr>
        <w:t>2</w:t>
      </w:r>
      <w:r w:rsidRPr="00B4360D">
        <w:rPr>
          <w:szCs w:val="28"/>
          <w:u w:val="single"/>
        </w:rPr>
        <w:t xml:space="preserve"> группа требований:</w:t>
      </w:r>
    </w:p>
    <w:p w:rsidR="008729A7" w:rsidRPr="00690714" w:rsidRDefault="008729A7" w:rsidP="00855BB1">
      <w:pPr>
        <w:pStyle w:val="23"/>
        <w:spacing w:before="0" w:line="276" w:lineRule="auto"/>
        <w:ind w:firstLine="284"/>
        <w:rPr>
          <w:szCs w:val="28"/>
        </w:rPr>
      </w:pPr>
      <w:r w:rsidRPr="00690714">
        <w:rPr>
          <w:szCs w:val="28"/>
        </w:rPr>
        <w:t>1. Психофизиологические требования, в равной мере учитывающие запросы личности и коллектива. Поэтому необходимо учитывать ряд психофизиологических факторов. Известно, что люди любят разные краски, что у народов один и тот же оттенок может иметь не одинаковое, часто противоположное толкование, что символические цвета государственных флагов строго регламентированы и с возрастом наблюдаем трансформацию привычек: дети свойственна подвижность, с годами предпочтение отдается смысловым играм.</w:t>
      </w:r>
    </w:p>
    <w:p w:rsidR="008729A7" w:rsidRPr="00690714" w:rsidRDefault="008729A7" w:rsidP="00855BB1">
      <w:pPr>
        <w:pStyle w:val="23"/>
        <w:spacing w:before="0" w:line="276" w:lineRule="auto"/>
        <w:ind w:firstLine="284"/>
        <w:rPr>
          <w:szCs w:val="28"/>
        </w:rPr>
      </w:pPr>
      <w:r w:rsidRPr="00690714">
        <w:rPr>
          <w:szCs w:val="28"/>
        </w:rPr>
        <w:t>2. Учет градостроительных особенностей. Градостроительные требования проявляются в выборе места для постановки здания. Ориентиром здесь служат замечательные пейзажи, уже возведенные архитектурные сооружения. Это требование всегда отличало искусство зодчих. Зодчие используют любую возможность контакта природы и создаваемого интерьера. Внешнее и внутреннее пространство переходят одно в другое, взаимно обогащаются.</w:t>
      </w:r>
    </w:p>
    <w:p w:rsidR="008729A7" w:rsidRPr="00690714" w:rsidRDefault="008729A7" w:rsidP="00855BB1">
      <w:pPr>
        <w:pStyle w:val="23"/>
        <w:spacing w:before="0" w:line="276" w:lineRule="auto"/>
        <w:ind w:firstLine="284"/>
        <w:rPr>
          <w:szCs w:val="28"/>
        </w:rPr>
      </w:pPr>
      <w:r w:rsidRPr="00690714">
        <w:rPr>
          <w:szCs w:val="28"/>
        </w:rPr>
        <w:t>3. Функциональная целесообразность помещения, т.е. полное соответствие своему назначению. Это требование должно подчиняться как объемно-планированное решение, так и конструктивное решение. Функциональные назначения здания определяет требования к освещенности, температуре, звукоизоляции, вентиляции, отоплению, водо- и газоснабжению, канализации. Бытовому оборудованию, теле- и радиофиксации, к отделке помещений и благоустройству здания и др.</w:t>
      </w:r>
    </w:p>
    <w:p w:rsidR="008729A7" w:rsidRDefault="008729A7" w:rsidP="00855BB1">
      <w:pPr>
        <w:pStyle w:val="23"/>
        <w:spacing w:before="0" w:line="276" w:lineRule="auto"/>
        <w:ind w:firstLine="284"/>
        <w:rPr>
          <w:szCs w:val="28"/>
        </w:rPr>
      </w:pPr>
      <w:r w:rsidRPr="00690714">
        <w:rPr>
          <w:szCs w:val="28"/>
        </w:rPr>
        <w:t>4. Обеспечение физических параметров жизни человека. Изучаются способы ограждения от неблагоприятных условий воздействий климата. Выбирают внешнее очертание, взаимное расположение и конструкцию стен, перекрытий с нужной прочностью, долговечностью, теплоизоляционностью и другими свойствами. Строитель защищает жителя от ветра, стужи, дождя или палящего солнца.</w:t>
      </w:r>
    </w:p>
    <w:p w:rsidR="008729A7" w:rsidRDefault="008729A7" w:rsidP="00855BB1">
      <w:pPr>
        <w:pStyle w:val="23"/>
        <w:spacing w:before="0" w:line="276" w:lineRule="auto"/>
        <w:ind w:firstLine="284"/>
        <w:rPr>
          <w:szCs w:val="28"/>
        </w:rPr>
      </w:pPr>
      <w:r>
        <w:rPr>
          <w:szCs w:val="28"/>
        </w:rPr>
        <w:t>К</w:t>
      </w:r>
      <w:r w:rsidRPr="00690714">
        <w:rPr>
          <w:szCs w:val="28"/>
        </w:rPr>
        <w:t>онструкция и форма помещений строится в нашей стране по типовым и индивидуальным проектам. Типы зданий и детских дошкольных учреждений имеют существенные различия между собой. Эти различия определяются и условиями строительства, и климатом, и особенностями местности. Более эффективны одно- и двухэтажные здания дошкольных учреждений, чем трехэтажные. Детские сады в городе находятся в многоэтажном окружении, и их вытянутая по горизонтали архитектура как эмоциональное ядро микрорайона должна выявляться в оправе - ожерелье городской застройки. В этих условиях образную выразительность одно- двухэтажному зданию детского сада придают объемно-планировочная композиция, ориентация по солнцу, игра освещенных и затененных участков, использование конструкций, рисунка и материала кровли, рельеф местности и растительность цветовая и фактурная отделка фасадов, входов и т.д. В некоторых районах используются плоские крыши для приема детьми солнечных и воздушных ванн. Такие крыши с несложным их дооборудованием защитными тентами и ограждениями удобны для устройства там всевозможных озеленений, даже сада. Это очень перспективный и оригинальный способ увеличения полезной площади с минимальными экономическими затратами. Разумеется, использование этой дополнительной площади возможно лишь в условиях абсолютной безопасности эксплуатации плоской крыши для жизни и здоровья ребенка.</w:t>
      </w:r>
    </w:p>
    <w:sectPr w:rsidR="008729A7" w:rsidSect="00B4360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B61" w:rsidRDefault="00931B61" w:rsidP="003426C9">
      <w:r>
        <w:separator/>
      </w:r>
    </w:p>
  </w:endnote>
  <w:endnote w:type="continuationSeparator" w:id="0">
    <w:p w:rsidR="00931B61" w:rsidRDefault="00931B61" w:rsidP="00342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124"/>
    </w:sdtPr>
    <w:sdtContent>
      <w:p w:rsidR="006A6486" w:rsidRDefault="005D36C8">
        <w:pPr>
          <w:pStyle w:val="afa"/>
          <w:jc w:val="center"/>
        </w:pPr>
        <w:fldSimple w:instr=" PAGE   \* MERGEFORMAT ">
          <w:r w:rsidR="00931B61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B61" w:rsidRDefault="00931B61" w:rsidP="003426C9">
      <w:r>
        <w:separator/>
      </w:r>
    </w:p>
  </w:footnote>
  <w:footnote w:type="continuationSeparator" w:id="0">
    <w:p w:rsidR="00931B61" w:rsidRDefault="00931B61" w:rsidP="003426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7CC7A0"/>
    <w:lvl w:ilvl="0">
      <w:numFmt w:val="bullet"/>
      <w:lvlText w:val="*"/>
      <w:lvlJc w:val="left"/>
    </w:lvl>
  </w:abstractNum>
  <w:abstractNum w:abstractNumId="1">
    <w:nsid w:val="022732CA"/>
    <w:multiLevelType w:val="hybridMultilevel"/>
    <w:tmpl w:val="5FFE051A"/>
    <w:lvl w:ilvl="0" w:tplc="04190001">
      <w:start w:val="1"/>
      <w:numFmt w:val="bullet"/>
      <w:lvlText w:val=""/>
      <w:lvlJc w:val="left"/>
      <w:pPr>
        <w:tabs>
          <w:tab w:val="num" w:pos="1736"/>
        </w:tabs>
        <w:ind w:left="1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56"/>
        </w:tabs>
        <w:ind w:left="24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76"/>
        </w:tabs>
        <w:ind w:left="3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96"/>
        </w:tabs>
        <w:ind w:left="3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16"/>
        </w:tabs>
        <w:ind w:left="46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36"/>
        </w:tabs>
        <w:ind w:left="5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56"/>
        </w:tabs>
        <w:ind w:left="6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76"/>
        </w:tabs>
        <w:ind w:left="67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96"/>
        </w:tabs>
        <w:ind w:left="7496" w:hanging="360"/>
      </w:pPr>
      <w:rPr>
        <w:rFonts w:ascii="Wingdings" w:hAnsi="Wingdings" w:hint="default"/>
      </w:rPr>
    </w:lvl>
  </w:abstractNum>
  <w:abstractNum w:abstractNumId="2">
    <w:nsid w:val="0715505F"/>
    <w:multiLevelType w:val="hybridMultilevel"/>
    <w:tmpl w:val="477CAF0E"/>
    <w:lvl w:ilvl="0" w:tplc="04190001">
      <w:start w:val="1"/>
      <w:numFmt w:val="bullet"/>
      <w:lvlText w:val=""/>
      <w:lvlJc w:val="left"/>
      <w:pPr>
        <w:tabs>
          <w:tab w:val="num" w:pos="1813"/>
        </w:tabs>
        <w:ind w:left="1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33"/>
        </w:tabs>
        <w:ind w:left="25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53"/>
        </w:tabs>
        <w:ind w:left="3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73"/>
        </w:tabs>
        <w:ind w:left="3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93"/>
        </w:tabs>
        <w:ind w:left="46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13"/>
        </w:tabs>
        <w:ind w:left="5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33"/>
        </w:tabs>
        <w:ind w:left="6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53"/>
        </w:tabs>
        <w:ind w:left="68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73"/>
        </w:tabs>
        <w:ind w:left="7573" w:hanging="360"/>
      </w:pPr>
      <w:rPr>
        <w:rFonts w:ascii="Wingdings" w:hAnsi="Wingdings" w:hint="default"/>
      </w:rPr>
    </w:lvl>
  </w:abstractNum>
  <w:abstractNum w:abstractNumId="3">
    <w:nsid w:val="08652A68"/>
    <w:multiLevelType w:val="singleLevel"/>
    <w:tmpl w:val="444455F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090B185E"/>
    <w:multiLevelType w:val="hybridMultilevel"/>
    <w:tmpl w:val="2CC870B0"/>
    <w:lvl w:ilvl="0" w:tplc="8E98C6FA">
      <w:start w:val="1"/>
      <w:numFmt w:val="bullet"/>
      <w:lvlText w:val="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1" w:tplc="8E98C6F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15A50D00"/>
    <w:multiLevelType w:val="multilevel"/>
    <w:tmpl w:val="EB0C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341D2C"/>
    <w:multiLevelType w:val="hybridMultilevel"/>
    <w:tmpl w:val="AA8097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99B6D1A"/>
    <w:multiLevelType w:val="multilevel"/>
    <w:tmpl w:val="952C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D35998"/>
    <w:multiLevelType w:val="hybridMultilevel"/>
    <w:tmpl w:val="7E90C804"/>
    <w:lvl w:ilvl="0" w:tplc="C5749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9A45FA"/>
    <w:multiLevelType w:val="multilevel"/>
    <w:tmpl w:val="9DB6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AC7C20"/>
    <w:multiLevelType w:val="hybridMultilevel"/>
    <w:tmpl w:val="3D08D660"/>
    <w:lvl w:ilvl="0" w:tplc="8E98C6FA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D8360B"/>
    <w:multiLevelType w:val="hybridMultilevel"/>
    <w:tmpl w:val="FE2A4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F0368F"/>
    <w:multiLevelType w:val="hybridMultilevel"/>
    <w:tmpl w:val="853CF544"/>
    <w:lvl w:ilvl="0" w:tplc="90EC4C86">
      <w:numFmt w:val="bullet"/>
      <w:lvlText w:val="-"/>
      <w:lvlJc w:val="left"/>
      <w:pPr>
        <w:tabs>
          <w:tab w:val="num" w:pos="955"/>
        </w:tabs>
        <w:ind w:left="955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6E3D50"/>
    <w:multiLevelType w:val="hybridMultilevel"/>
    <w:tmpl w:val="ECE0E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7B4E5E"/>
    <w:multiLevelType w:val="hybridMultilevel"/>
    <w:tmpl w:val="79D2D17C"/>
    <w:lvl w:ilvl="0" w:tplc="8E98C6FA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8E98C6F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A1109F5"/>
    <w:multiLevelType w:val="hybridMultilevel"/>
    <w:tmpl w:val="5B7AAE14"/>
    <w:lvl w:ilvl="0" w:tplc="01684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59409A"/>
    <w:multiLevelType w:val="multilevel"/>
    <w:tmpl w:val="1996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5965DC"/>
    <w:multiLevelType w:val="hybridMultilevel"/>
    <w:tmpl w:val="FDC89EB6"/>
    <w:lvl w:ilvl="0" w:tplc="01684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DD872FB"/>
    <w:multiLevelType w:val="hybridMultilevel"/>
    <w:tmpl w:val="B15E13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DE0176"/>
    <w:multiLevelType w:val="multilevel"/>
    <w:tmpl w:val="942E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8038E8"/>
    <w:multiLevelType w:val="hybridMultilevel"/>
    <w:tmpl w:val="A3A6B532"/>
    <w:lvl w:ilvl="0" w:tplc="D702292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C65016"/>
    <w:multiLevelType w:val="multilevel"/>
    <w:tmpl w:val="5D30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832D74"/>
    <w:multiLevelType w:val="hybridMultilevel"/>
    <w:tmpl w:val="DF0AFE1E"/>
    <w:lvl w:ilvl="0" w:tplc="8E98C6FA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8E98C6F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6"/>
  </w:num>
  <w:num w:numId="4">
    <w:abstractNumId w:val="19"/>
  </w:num>
  <w:num w:numId="5">
    <w:abstractNumId w:val="5"/>
  </w:num>
  <w:num w:numId="6">
    <w:abstractNumId w:val="7"/>
  </w:num>
  <w:num w:numId="7">
    <w:abstractNumId w:val="9"/>
  </w:num>
  <w:num w:numId="8">
    <w:abstractNumId w:val="20"/>
  </w:num>
  <w:num w:numId="9">
    <w:abstractNumId w:val="17"/>
  </w:num>
  <w:num w:numId="10">
    <w:abstractNumId w:val="15"/>
  </w:num>
  <w:num w:numId="11">
    <w:abstractNumId w:val="2"/>
  </w:num>
  <w:num w:numId="12">
    <w:abstractNumId w:val="3"/>
  </w:num>
  <w:num w:numId="13">
    <w:abstractNumId w:val="0"/>
    <w:lvlOverride w:ilvl="0">
      <w:lvl w:ilvl="0">
        <w:numFmt w:val="bullet"/>
        <w:lvlText w:val="•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—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18"/>
  </w:num>
  <w:num w:numId="18">
    <w:abstractNumId w:val="11"/>
  </w:num>
  <w:num w:numId="19">
    <w:abstractNumId w:val="13"/>
  </w:num>
  <w:num w:numId="20">
    <w:abstractNumId w:val="12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4"/>
  </w:num>
  <w:num w:numId="24">
    <w:abstractNumId w:val="4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A3940"/>
    <w:rsid w:val="00045390"/>
    <w:rsid w:val="000D50D3"/>
    <w:rsid w:val="000E6BB0"/>
    <w:rsid w:val="00165FF0"/>
    <w:rsid w:val="00173B41"/>
    <w:rsid w:val="001A5959"/>
    <w:rsid w:val="001C1FB6"/>
    <w:rsid w:val="0020569E"/>
    <w:rsid w:val="002C2448"/>
    <w:rsid w:val="003403B5"/>
    <w:rsid w:val="003426C9"/>
    <w:rsid w:val="003649E2"/>
    <w:rsid w:val="0037370D"/>
    <w:rsid w:val="00390132"/>
    <w:rsid w:val="00393F2A"/>
    <w:rsid w:val="003952A9"/>
    <w:rsid w:val="003B5E5B"/>
    <w:rsid w:val="003C1185"/>
    <w:rsid w:val="003D1882"/>
    <w:rsid w:val="003E584B"/>
    <w:rsid w:val="003F6275"/>
    <w:rsid w:val="00447CDF"/>
    <w:rsid w:val="004F16F1"/>
    <w:rsid w:val="004F4C28"/>
    <w:rsid w:val="005341BD"/>
    <w:rsid w:val="00565B5D"/>
    <w:rsid w:val="005D36C8"/>
    <w:rsid w:val="006A10EC"/>
    <w:rsid w:val="006A6486"/>
    <w:rsid w:val="00730B9C"/>
    <w:rsid w:val="0073575E"/>
    <w:rsid w:val="007655F3"/>
    <w:rsid w:val="0078688E"/>
    <w:rsid w:val="007926C9"/>
    <w:rsid w:val="00794B99"/>
    <w:rsid w:val="007B6B41"/>
    <w:rsid w:val="007D0DBF"/>
    <w:rsid w:val="007D71DD"/>
    <w:rsid w:val="007F140F"/>
    <w:rsid w:val="0085366E"/>
    <w:rsid w:val="00855BB1"/>
    <w:rsid w:val="00864D42"/>
    <w:rsid w:val="008729A7"/>
    <w:rsid w:val="008A49D5"/>
    <w:rsid w:val="008B202C"/>
    <w:rsid w:val="008C34CC"/>
    <w:rsid w:val="008F1131"/>
    <w:rsid w:val="00931B61"/>
    <w:rsid w:val="00970E38"/>
    <w:rsid w:val="009858B2"/>
    <w:rsid w:val="009A6ADD"/>
    <w:rsid w:val="009D7362"/>
    <w:rsid w:val="009F3A90"/>
    <w:rsid w:val="00B4360D"/>
    <w:rsid w:val="00B80B9C"/>
    <w:rsid w:val="00BA0757"/>
    <w:rsid w:val="00BA3940"/>
    <w:rsid w:val="00C701BF"/>
    <w:rsid w:val="00C84697"/>
    <w:rsid w:val="00C91B12"/>
    <w:rsid w:val="00CB5D08"/>
    <w:rsid w:val="00CC1DE4"/>
    <w:rsid w:val="00CC2B07"/>
    <w:rsid w:val="00CF40F2"/>
    <w:rsid w:val="00D45182"/>
    <w:rsid w:val="00D65993"/>
    <w:rsid w:val="00D70DF5"/>
    <w:rsid w:val="00DD2215"/>
    <w:rsid w:val="00DD7A6C"/>
    <w:rsid w:val="00E3499C"/>
    <w:rsid w:val="00E42E4D"/>
    <w:rsid w:val="00E509AC"/>
    <w:rsid w:val="00E52EFE"/>
    <w:rsid w:val="00E778F3"/>
    <w:rsid w:val="00EB1268"/>
    <w:rsid w:val="00F36A1C"/>
    <w:rsid w:val="00F5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9C"/>
    <w:pPr>
      <w:spacing w:before="0" w:after="0" w:line="240" w:lineRule="auto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C28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smallCaps w:val="0"/>
      <w:color w:val="FFFFFF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F4C28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rFonts w:asciiTheme="minorHAnsi" w:eastAsiaTheme="minorHAnsi" w:hAnsiTheme="minorHAnsi" w:cstheme="minorBidi"/>
      <w:caps/>
      <w:smallCaps w:val="0"/>
      <w:spacing w:val="15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4C28"/>
    <w:pPr>
      <w:pBdr>
        <w:top w:val="single" w:sz="6" w:space="2" w:color="4F81BD"/>
        <w:left w:val="single" w:sz="6" w:space="2" w:color="4F81BD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smallCaps w:val="0"/>
      <w:color w:val="243F60"/>
      <w:spacing w:val="15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4C28"/>
    <w:pPr>
      <w:pBdr>
        <w:top w:val="dotted" w:sz="6" w:space="2" w:color="4F81BD"/>
        <w:left w:val="dotted" w:sz="6" w:space="2" w:color="4F81BD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smallCaps w:val="0"/>
      <w:color w:val="365F91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4C28"/>
    <w:pPr>
      <w:pBdr>
        <w:bottom w:val="single" w:sz="6" w:space="1" w:color="4F81BD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smallCaps w:val="0"/>
      <w:color w:val="365F91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4C28"/>
    <w:pPr>
      <w:pBdr>
        <w:bottom w:val="dotted" w:sz="6" w:space="1" w:color="4F81BD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smallCaps w:val="0"/>
      <w:color w:val="365F91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4C28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smallCaps w:val="0"/>
      <w:color w:val="365F91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4C28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mallCaps w:val="0"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4C28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mallCaps w:val="0"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F4C28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link w:val="2"/>
    <w:uiPriority w:val="9"/>
    <w:rsid w:val="004F4C28"/>
    <w:rPr>
      <w:caps/>
      <w:spacing w:val="15"/>
      <w:shd w:val="clear" w:color="auto" w:fill="DBE5F1"/>
    </w:rPr>
  </w:style>
  <w:style w:type="character" w:customStyle="1" w:styleId="30">
    <w:name w:val="Заголовок 3 Знак"/>
    <w:link w:val="3"/>
    <w:uiPriority w:val="9"/>
    <w:semiHidden/>
    <w:rsid w:val="004F4C28"/>
    <w:rPr>
      <w:caps/>
      <w:color w:val="243F60"/>
      <w:spacing w:val="15"/>
    </w:rPr>
  </w:style>
  <w:style w:type="character" w:customStyle="1" w:styleId="40">
    <w:name w:val="Заголовок 4 Знак"/>
    <w:link w:val="4"/>
    <w:uiPriority w:val="9"/>
    <w:semiHidden/>
    <w:rsid w:val="004F4C28"/>
    <w:rPr>
      <w:caps/>
      <w:color w:val="365F91"/>
      <w:spacing w:val="10"/>
    </w:rPr>
  </w:style>
  <w:style w:type="character" w:customStyle="1" w:styleId="50">
    <w:name w:val="Заголовок 5 Знак"/>
    <w:link w:val="5"/>
    <w:uiPriority w:val="9"/>
    <w:semiHidden/>
    <w:rsid w:val="004F4C28"/>
    <w:rPr>
      <w:caps/>
      <w:color w:val="365F91"/>
      <w:spacing w:val="10"/>
    </w:rPr>
  </w:style>
  <w:style w:type="character" w:customStyle="1" w:styleId="60">
    <w:name w:val="Заголовок 6 Знак"/>
    <w:link w:val="6"/>
    <w:uiPriority w:val="9"/>
    <w:semiHidden/>
    <w:rsid w:val="004F4C28"/>
    <w:rPr>
      <w:caps/>
      <w:color w:val="365F91"/>
      <w:spacing w:val="10"/>
    </w:rPr>
  </w:style>
  <w:style w:type="character" w:customStyle="1" w:styleId="70">
    <w:name w:val="Заголовок 7 Знак"/>
    <w:link w:val="7"/>
    <w:uiPriority w:val="9"/>
    <w:semiHidden/>
    <w:rsid w:val="004F4C28"/>
    <w:rPr>
      <w:caps/>
      <w:color w:val="365F91"/>
      <w:spacing w:val="10"/>
    </w:rPr>
  </w:style>
  <w:style w:type="character" w:customStyle="1" w:styleId="80">
    <w:name w:val="Заголовок 8 Знак"/>
    <w:link w:val="8"/>
    <w:uiPriority w:val="9"/>
    <w:semiHidden/>
    <w:rsid w:val="004F4C28"/>
    <w:rPr>
      <w:caps/>
      <w:spacing w:val="10"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4F4C28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F4C28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F4C28"/>
    <w:pPr>
      <w:spacing w:before="720" w:after="200" w:line="276" w:lineRule="auto"/>
    </w:pPr>
    <w:rPr>
      <w:rFonts w:asciiTheme="minorHAnsi" w:eastAsiaTheme="minorHAnsi" w:hAnsiTheme="minorHAnsi" w:cstheme="minorBidi"/>
      <w:caps/>
      <w:smallCaps w:val="0"/>
      <w:color w:val="4F81BD"/>
      <w:spacing w:val="10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4F4C28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F4C28"/>
    <w:pPr>
      <w:spacing w:before="200" w:after="1000"/>
    </w:pPr>
    <w:rPr>
      <w:rFonts w:asciiTheme="minorHAnsi" w:eastAsiaTheme="minorHAnsi" w:hAnsiTheme="minorHAnsi" w:cstheme="minorBidi"/>
      <w:caps/>
      <w:smallCaps w:val="0"/>
      <w:color w:val="595959"/>
      <w:spacing w:val="10"/>
      <w:lang w:eastAsia="en-US"/>
    </w:rPr>
  </w:style>
  <w:style w:type="character" w:customStyle="1" w:styleId="a7">
    <w:name w:val="Подзаголовок Знак"/>
    <w:link w:val="a6"/>
    <w:uiPriority w:val="11"/>
    <w:rsid w:val="004F4C28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4F4C28"/>
    <w:rPr>
      <w:b/>
      <w:bCs/>
    </w:rPr>
  </w:style>
  <w:style w:type="character" w:styleId="a9">
    <w:name w:val="Emphasis"/>
    <w:uiPriority w:val="20"/>
    <w:qFormat/>
    <w:rsid w:val="004F4C28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4F4C28"/>
    <w:rPr>
      <w:rFonts w:asciiTheme="minorHAnsi" w:eastAsiaTheme="minorHAnsi" w:hAnsiTheme="minorHAnsi" w:cstheme="minorBidi"/>
      <w:smallCaps w:val="0"/>
      <w:sz w:val="20"/>
      <w:szCs w:val="20"/>
      <w:lang w:eastAsia="en-US"/>
    </w:rPr>
  </w:style>
  <w:style w:type="character" w:customStyle="1" w:styleId="ab">
    <w:name w:val="Без интервала Знак"/>
    <w:link w:val="aa"/>
    <w:uiPriority w:val="1"/>
    <w:rsid w:val="004F4C28"/>
    <w:rPr>
      <w:sz w:val="20"/>
      <w:szCs w:val="20"/>
    </w:rPr>
  </w:style>
  <w:style w:type="paragraph" w:styleId="ac">
    <w:name w:val="List Paragraph"/>
    <w:basedOn w:val="a"/>
    <w:uiPriority w:val="34"/>
    <w:qFormat/>
    <w:rsid w:val="004F4C28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smallCaps w:val="0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F4C28"/>
    <w:pPr>
      <w:spacing w:before="200" w:after="200" w:line="276" w:lineRule="auto"/>
    </w:pPr>
    <w:rPr>
      <w:rFonts w:asciiTheme="minorHAnsi" w:eastAsiaTheme="minorHAnsi" w:hAnsiTheme="minorHAnsi" w:cstheme="minorBidi"/>
      <w:i/>
      <w:iCs/>
      <w:smallCaps w:val="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F4C28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F4C28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smallCaps w:val="0"/>
      <w:color w:val="4F81BD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30"/>
    <w:rsid w:val="004F4C28"/>
    <w:rPr>
      <w:i/>
      <w:iCs/>
      <w:color w:val="4F81BD"/>
      <w:sz w:val="20"/>
      <w:szCs w:val="20"/>
    </w:rPr>
  </w:style>
  <w:style w:type="character" w:styleId="af">
    <w:name w:val="Subtle Emphasis"/>
    <w:uiPriority w:val="19"/>
    <w:qFormat/>
    <w:rsid w:val="004F4C28"/>
    <w:rPr>
      <w:i/>
      <w:iCs/>
      <w:color w:val="243F60"/>
    </w:rPr>
  </w:style>
  <w:style w:type="character" w:styleId="af0">
    <w:name w:val="Intense Emphasis"/>
    <w:uiPriority w:val="21"/>
    <w:qFormat/>
    <w:rsid w:val="004F4C28"/>
    <w:rPr>
      <w:b/>
      <w:bCs/>
      <w:caps/>
      <w:color w:val="243F60"/>
      <w:spacing w:val="10"/>
    </w:rPr>
  </w:style>
  <w:style w:type="character" w:styleId="af1">
    <w:name w:val="Subtle Reference"/>
    <w:uiPriority w:val="31"/>
    <w:qFormat/>
    <w:rsid w:val="004F4C28"/>
    <w:rPr>
      <w:b/>
      <w:bCs/>
      <w:color w:val="4F81BD"/>
    </w:rPr>
  </w:style>
  <w:style w:type="character" w:styleId="af2">
    <w:name w:val="Intense Reference"/>
    <w:uiPriority w:val="32"/>
    <w:qFormat/>
    <w:rsid w:val="004F4C28"/>
    <w:rPr>
      <w:b/>
      <w:bCs/>
      <w:i/>
      <w:iCs/>
      <w:caps/>
      <w:color w:val="4F81BD"/>
    </w:rPr>
  </w:style>
  <w:style w:type="character" w:styleId="af3">
    <w:name w:val="Book Title"/>
    <w:uiPriority w:val="33"/>
    <w:qFormat/>
    <w:rsid w:val="004F4C28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F4C28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7926C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unhideWhenUsed/>
    <w:rsid w:val="003426C9"/>
    <w:rPr>
      <w:color w:val="197500"/>
      <w:u w:val="single"/>
    </w:rPr>
  </w:style>
  <w:style w:type="paragraph" w:styleId="af7">
    <w:name w:val="Normal (Web)"/>
    <w:basedOn w:val="a"/>
    <w:unhideWhenUsed/>
    <w:rsid w:val="003426C9"/>
    <w:pPr>
      <w:spacing w:before="240" w:after="240"/>
    </w:pPr>
    <w:rPr>
      <w:smallCaps w:val="0"/>
    </w:rPr>
  </w:style>
  <w:style w:type="paragraph" w:styleId="af8">
    <w:name w:val="header"/>
    <w:basedOn w:val="a"/>
    <w:link w:val="af9"/>
    <w:uiPriority w:val="99"/>
    <w:semiHidden/>
    <w:unhideWhenUsed/>
    <w:rsid w:val="003426C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mallCaps w:val="0"/>
      <w:sz w:val="20"/>
      <w:szCs w:val="20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semiHidden/>
    <w:rsid w:val="003426C9"/>
    <w:rPr>
      <w:sz w:val="20"/>
      <w:szCs w:val="20"/>
    </w:rPr>
  </w:style>
  <w:style w:type="paragraph" w:styleId="afa">
    <w:name w:val="footer"/>
    <w:basedOn w:val="a"/>
    <w:link w:val="afb"/>
    <w:uiPriority w:val="99"/>
    <w:unhideWhenUsed/>
    <w:rsid w:val="003426C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mallCaps w:val="0"/>
      <w:sz w:val="20"/>
      <w:szCs w:val="20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3426C9"/>
    <w:rPr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9D7362"/>
    <w:rPr>
      <w:rFonts w:ascii="Tahoma" w:eastAsiaTheme="minorHAnsi" w:hAnsi="Tahoma" w:cs="Tahoma"/>
      <w:smallCaps w:val="0"/>
      <w:sz w:val="16"/>
      <w:szCs w:val="16"/>
      <w:lang w:eastAsia="en-US"/>
    </w:rPr>
  </w:style>
  <w:style w:type="character" w:customStyle="1" w:styleId="afd">
    <w:name w:val="Текст выноски Знак"/>
    <w:basedOn w:val="a0"/>
    <w:link w:val="afc"/>
    <w:uiPriority w:val="99"/>
    <w:semiHidden/>
    <w:rsid w:val="009D7362"/>
    <w:rPr>
      <w:rFonts w:ascii="Tahoma" w:hAnsi="Tahoma" w:cs="Tahoma"/>
      <w:sz w:val="16"/>
      <w:szCs w:val="16"/>
    </w:rPr>
  </w:style>
  <w:style w:type="character" w:customStyle="1" w:styleId="bkimgc4">
    <w:name w:val="bkimg_c4"/>
    <w:basedOn w:val="a0"/>
    <w:rsid w:val="007655F3"/>
  </w:style>
  <w:style w:type="character" w:customStyle="1" w:styleId="c0">
    <w:name w:val="c0"/>
    <w:basedOn w:val="a0"/>
    <w:rsid w:val="00E509AC"/>
  </w:style>
  <w:style w:type="character" w:customStyle="1" w:styleId="c3">
    <w:name w:val="c3"/>
    <w:basedOn w:val="a0"/>
    <w:rsid w:val="00E509AC"/>
  </w:style>
  <w:style w:type="paragraph" w:styleId="afe">
    <w:name w:val="Body Text Indent"/>
    <w:basedOn w:val="a"/>
    <w:link w:val="aff"/>
    <w:rsid w:val="007D71DD"/>
    <w:pPr>
      <w:spacing w:line="360" w:lineRule="auto"/>
      <w:ind w:firstLine="341"/>
      <w:jc w:val="both"/>
    </w:pPr>
    <w:rPr>
      <w:smallCaps w:val="0"/>
      <w:sz w:val="28"/>
      <w:szCs w:val="20"/>
    </w:rPr>
  </w:style>
  <w:style w:type="character" w:customStyle="1" w:styleId="aff">
    <w:name w:val="Основной текст с отступом Знак"/>
    <w:basedOn w:val="a0"/>
    <w:link w:val="afe"/>
    <w:rsid w:val="007D7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7D71DD"/>
    <w:pPr>
      <w:spacing w:before="38" w:line="360" w:lineRule="auto"/>
      <w:ind w:right="10" w:firstLine="709"/>
      <w:jc w:val="both"/>
    </w:pPr>
    <w:rPr>
      <w:smallCaps w:val="0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7D71D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2A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F4C28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4C28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4C28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4C2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4C2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4C2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4C28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4C2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4C2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F4C28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link w:val="2"/>
    <w:uiPriority w:val="9"/>
    <w:semiHidden/>
    <w:rsid w:val="004F4C28"/>
    <w:rPr>
      <w:caps/>
      <w:spacing w:val="15"/>
      <w:shd w:val="clear" w:color="auto" w:fill="DBE5F1"/>
    </w:rPr>
  </w:style>
  <w:style w:type="character" w:customStyle="1" w:styleId="30">
    <w:name w:val="Заголовок 3 Знак"/>
    <w:link w:val="3"/>
    <w:uiPriority w:val="9"/>
    <w:semiHidden/>
    <w:rsid w:val="004F4C28"/>
    <w:rPr>
      <w:caps/>
      <w:color w:val="243F60"/>
      <w:spacing w:val="15"/>
    </w:rPr>
  </w:style>
  <w:style w:type="character" w:customStyle="1" w:styleId="40">
    <w:name w:val="Заголовок 4 Знак"/>
    <w:link w:val="4"/>
    <w:uiPriority w:val="9"/>
    <w:semiHidden/>
    <w:rsid w:val="004F4C28"/>
    <w:rPr>
      <w:caps/>
      <w:color w:val="365F91"/>
      <w:spacing w:val="10"/>
    </w:rPr>
  </w:style>
  <w:style w:type="character" w:customStyle="1" w:styleId="50">
    <w:name w:val="Заголовок 5 Знак"/>
    <w:link w:val="5"/>
    <w:uiPriority w:val="9"/>
    <w:semiHidden/>
    <w:rsid w:val="004F4C28"/>
    <w:rPr>
      <w:caps/>
      <w:color w:val="365F91"/>
      <w:spacing w:val="10"/>
    </w:rPr>
  </w:style>
  <w:style w:type="character" w:customStyle="1" w:styleId="60">
    <w:name w:val="Заголовок 6 Знак"/>
    <w:link w:val="6"/>
    <w:uiPriority w:val="9"/>
    <w:semiHidden/>
    <w:rsid w:val="004F4C28"/>
    <w:rPr>
      <w:caps/>
      <w:color w:val="365F91"/>
      <w:spacing w:val="10"/>
    </w:rPr>
  </w:style>
  <w:style w:type="character" w:customStyle="1" w:styleId="70">
    <w:name w:val="Заголовок 7 Знак"/>
    <w:link w:val="7"/>
    <w:uiPriority w:val="9"/>
    <w:semiHidden/>
    <w:rsid w:val="004F4C28"/>
    <w:rPr>
      <w:caps/>
      <w:color w:val="365F91"/>
      <w:spacing w:val="10"/>
    </w:rPr>
  </w:style>
  <w:style w:type="character" w:customStyle="1" w:styleId="80">
    <w:name w:val="Заголовок 8 Знак"/>
    <w:link w:val="8"/>
    <w:uiPriority w:val="9"/>
    <w:semiHidden/>
    <w:rsid w:val="004F4C28"/>
    <w:rPr>
      <w:caps/>
      <w:spacing w:val="10"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4F4C28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F4C28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F4C28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4F4C28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F4C28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4F4C28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4F4C28"/>
    <w:rPr>
      <w:b/>
      <w:bCs/>
    </w:rPr>
  </w:style>
  <w:style w:type="character" w:styleId="a9">
    <w:name w:val="Emphasis"/>
    <w:uiPriority w:val="20"/>
    <w:qFormat/>
    <w:rsid w:val="004F4C28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4F4C28"/>
    <w:pPr>
      <w:spacing w:before="0" w:after="0" w:line="240" w:lineRule="auto"/>
    </w:pPr>
  </w:style>
  <w:style w:type="character" w:customStyle="1" w:styleId="ab">
    <w:name w:val="Без интервала Знак"/>
    <w:link w:val="aa"/>
    <w:uiPriority w:val="1"/>
    <w:rsid w:val="004F4C28"/>
    <w:rPr>
      <w:sz w:val="20"/>
      <w:szCs w:val="20"/>
    </w:rPr>
  </w:style>
  <w:style w:type="paragraph" w:styleId="ac">
    <w:name w:val="List Paragraph"/>
    <w:basedOn w:val="a"/>
    <w:uiPriority w:val="34"/>
    <w:qFormat/>
    <w:rsid w:val="004F4C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F4C28"/>
    <w:rPr>
      <w:i/>
      <w:iCs/>
    </w:rPr>
  </w:style>
  <w:style w:type="character" w:customStyle="1" w:styleId="22">
    <w:name w:val="Цитата 2 Знак"/>
    <w:link w:val="21"/>
    <w:uiPriority w:val="29"/>
    <w:rsid w:val="004F4C28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F4C28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e">
    <w:name w:val="Выделенная цитата Знак"/>
    <w:link w:val="ad"/>
    <w:uiPriority w:val="30"/>
    <w:rsid w:val="004F4C28"/>
    <w:rPr>
      <w:i/>
      <w:iCs/>
      <w:color w:val="4F81BD"/>
      <w:sz w:val="20"/>
      <w:szCs w:val="20"/>
    </w:rPr>
  </w:style>
  <w:style w:type="character" w:styleId="af">
    <w:name w:val="Subtle Emphasis"/>
    <w:uiPriority w:val="19"/>
    <w:qFormat/>
    <w:rsid w:val="004F4C28"/>
    <w:rPr>
      <w:i/>
      <w:iCs/>
      <w:color w:val="243F60"/>
    </w:rPr>
  </w:style>
  <w:style w:type="character" w:styleId="af0">
    <w:name w:val="Intense Emphasis"/>
    <w:uiPriority w:val="21"/>
    <w:qFormat/>
    <w:rsid w:val="004F4C28"/>
    <w:rPr>
      <w:b/>
      <w:bCs/>
      <w:caps/>
      <w:color w:val="243F60"/>
      <w:spacing w:val="10"/>
    </w:rPr>
  </w:style>
  <w:style w:type="character" w:styleId="af1">
    <w:name w:val="Subtle Reference"/>
    <w:uiPriority w:val="31"/>
    <w:qFormat/>
    <w:rsid w:val="004F4C28"/>
    <w:rPr>
      <w:b/>
      <w:bCs/>
      <w:color w:val="4F81BD"/>
    </w:rPr>
  </w:style>
  <w:style w:type="character" w:styleId="af2">
    <w:name w:val="Intense Reference"/>
    <w:uiPriority w:val="32"/>
    <w:qFormat/>
    <w:rsid w:val="004F4C28"/>
    <w:rPr>
      <w:b/>
      <w:bCs/>
      <w:i/>
      <w:iCs/>
      <w:caps/>
      <w:color w:val="4F81BD"/>
    </w:rPr>
  </w:style>
  <w:style w:type="character" w:styleId="af3">
    <w:name w:val="Book Title"/>
    <w:uiPriority w:val="33"/>
    <w:qFormat/>
    <w:rsid w:val="004F4C28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F4C28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66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2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14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8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1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4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3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3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8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DNA7 X86</cp:lastModifiedBy>
  <cp:revision>8</cp:revision>
  <cp:lastPrinted>2014-02-25T10:04:00Z</cp:lastPrinted>
  <dcterms:created xsi:type="dcterms:W3CDTF">2014-03-15T09:14:00Z</dcterms:created>
  <dcterms:modified xsi:type="dcterms:W3CDTF">2015-02-14T04:34:00Z</dcterms:modified>
</cp:coreProperties>
</file>