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9B" w:rsidRPr="004D2940" w:rsidRDefault="008C569B" w:rsidP="008C569B">
      <w:pPr>
        <w:tabs>
          <w:tab w:val="center" w:pos="4677"/>
        </w:tabs>
        <w:rPr>
          <w:rFonts w:ascii="Times New Roman" w:hAnsi="Times New Roman"/>
          <w:i/>
          <w:sz w:val="36"/>
          <w:szCs w:val="36"/>
        </w:rPr>
      </w:pPr>
      <w:r w:rsidRPr="008C569B">
        <w:rPr>
          <w:rFonts w:ascii="Times New Roman" w:hAnsi="Times New Roman"/>
          <w:i/>
          <w:sz w:val="36"/>
          <w:szCs w:val="36"/>
        </w:rPr>
        <w:tab/>
      </w:r>
    </w:p>
    <w:p w:rsidR="004D2940" w:rsidRDefault="004D2940" w:rsidP="008C569B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Консультация для педагогов:</w:t>
      </w:r>
    </w:p>
    <w:p w:rsidR="008C569B" w:rsidRDefault="008C569B" w:rsidP="008C569B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569B">
        <w:rPr>
          <w:rFonts w:ascii="Times New Roman" w:hAnsi="Times New Roman" w:cs="Times New Roman"/>
          <w:b/>
          <w:sz w:val="36"/>
          <w:szCs w:val="36"/>
        </w:rPr>
        <w:t>«</w:t>
      </w:r>
      <w:r w:rsidR="0013700F">
        <w:rPr>
          <w:rFonts w:ascii="Times New Roman" w:hAnsi="Times New Roman" w:cs="Times New Roman"/>
          <w:b/>
          <w:sz w:val="36"/>
          <w:szCs w:val="36"/>
        </w:rPr>
        <w:t>Экспериментирование</w:t>
      </w:r>
    </w:p>
    <w:p w:rsidR="008C569B" w:rsidRPr="008C569B" w:rsidRDefault="008C569B" w:rsidP="008C569B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569B">
        <w:rPr>
          <w:rFonts w:ascii="Times New Roman" w:hAnsi="Times New Roman" w:cs="Times New Roman"/>
          <w:b/>
          <w:sz w:val="36"/>
          <w:szCs w:val="36"/>
        </w:rPr>
        <w:t>как необходимое условие для развития личности ребенка»</w:t>
      </w:r>
    </w:p>
    <w:p w:rsidR="008C569B" w:rsidRDefault="004D2940" w:rsidP="004D2940">
      <w:pPr>
        <w:tabs>
          <w:tab w:val="left" w:pos="3165"/>
        </w:tabs>
        <w:spacing w:after="0"/>
        <w:jc w:val="right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i/>
          <w:sz w:val="44"/>
          <w:szCs w:val="44"/>
        </w:rPr>
        <w:t>воспитатель МАДОУ «Умка»</w:t>
      </w:r>
    </w:p>
    <w:p w:rsidR="004839B1" w:rsidRDefault="004D2940" w:rsidP="004D2940">
      <w:pPr>
        <w:tabs>
          <w:tab w:val="left" w:pos="3165"/>
        </w:tabs>
        <w:spacing w:after="0"/>
        <w:jc w:val="right"/>
        <w:rPr>
          <w:color w:val="999999"/>
          <w:sz w:val="56"/>
        </w:rPr>
      </w:pPr>
      <w:r>
        <w:rPr>
          <w:rFonts w:ascii="Times New Roman" w:hAnsi="Times New Roman"/>
          <w:i/>
          <w:sz w:val="44"/>
          <w:szCs w:val="44"/>
        </w:rPr>
        <w:t>Романовская Татьяна Николаевна</w:t>
      </w:r>
    </w:p>
    <w:p w:rsidR="008C569B" w:rsidRDefault="008C569B" w:rsidP="004839B1">
      <w:pPr>
        <w:jc w:val="right"/>
        <w:rPr>
          <w:rFonts w:ascii="Times New Roman" w:hAnsi="Times New Roman"/>
          <w:sz w:val="28"/>
          <w:szCs w:val="28"/>
        </w:rPr>
      </w:pPr>
    </w:p>
    <w:p w:rsidR="004839B1" w:rsidRPr="004839B1" w:rsidRDefault="004839B1" w:rsidP="004839B1">
      <w:pPr>
        <w:pStyle w:val="a3"/>
        <w:shd w:val="clear" w:color="auto" w:fill="FFFFFF"/>
        <w:tabs>
          <w:tab w:val="left" w:pos="6000"/>
          <w:tab w:val="right" w:pos="9355"/>
        </w:tabs>
        <w:spacing w:before="225" w:beforeAutospacing="0" w:after="225" w:afterAutospacing="0" w:line="315" w:lineRule="atLeast"/>
        <w:rPr>
          <w:b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</w:t>
      </w:r>
      <w:r w:rsidRPr="004839B1">
        <w:rPr>
          <w:b/>
        </w:rPr>
        <w:t xml:space="preserve">       </w:t>
      </w:r>
      <w:r>
        <w:rPr>
          <w:b/>
        </w:rPr>
        <w:t xml:space="preserve">  </w:t>
      </w:r>
      <w:r w:rsidRPr="004839B1">
        <w:rPr>
          <w:b/>
        </w:rPr>
        <w:t>То, что я услышал, я забыл.</w:t>
      </w:r>
    </w:p>
    <w:p w:rsidR="004839B1" w:rsidRPr="004839B1" w:rsidRDefault="004839B1" w:rsidP="004839B1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b/>
        </w:rPr>
      </w:pPr>
      <w:r w:rsidRPr="004839B1">
        <w:rPr>
          <w:b/>
        </w:rPr>
        <w:t>То, что я увидел, я помню.</w:t>
      </w:r>
    </w:p>
    <w:p w:rsidR="004839B1" w:rsidRPr="004839B1" w:rsidRDefault="004839B1" w:rsidP="004839B1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b/>
        </w:rPr>
      </w:pPr>
      <w:r>
        <w:rPr>
          <w:b/>
        </w:rPr>
        <w:t>То</w:t>
      </w:r>
      <w:r w:rsidRPr="004839B1">
        <w:rPr>
          <w:b/>
        </w:rPr>
        <w:t>, что я сделал, я знаю!</w:t>
      </w:r>
    </w:p>
    <w:p w:rsidR="00A876E9" w:rsidRDefault="00A876E9" w:rsidP="00260764">
      <w:pPr>
        <w:pStyle w:val="c1"/>
        <w:spacing w:before="0" w:beforeAutospacing="0" w:after="0" w:afterAutospacing="0" w:line="360" w:lineRule="auto"/>
        <w:ind w:firstLine="709"/>
        <w:jc w:val="both"/>
      </w:pPr>
      <w:r>
        <w:t xml:space="preserve">Детство! Как много скрыто в этом маленьком слове. </w:t>
      </w:r>
    </w:p>
    <w:p w:rsidR="00501B3F" w:rsidRDefault="00111AC9" w:rsidP="00260764">
      <w:pPr>
        <w:pStyle w:val="c1"/>
        <w:spacing w:before="0" w:beforeAutospacing="0" w:after="0" w:afterAutospacing="0" w:line="360" w:lineRule="auto"/>
        <w:ind w:firstLine="709"/>
        <w:jc w:val="both"/>
      </w:pPr>
      <w:r>
        <w:t xml:space="preserve">С самого рождения ребенок является </w:t>
      </w:r>
      <w:r w:rsidR="00A876E9">
        <w:t>исследователем окружающего его мира</w:t>
      </w:r>
      <w:r>
        <w:t xml:space="preserve">. </w:t>
      </w:r>
      <w:r w:rsidR="00A876E9">
        <w:t xml:space="preserve"> Для малыша все новое и интересное: снег и дождь, жучки и паучки, листочки и цветочки, боль и счастье</w:t>
      </w:r>
      <w:r>
        <w:t>.</w:t>
      </w:r>
      <w:r w:rsidR="00A876E9">
        <w:t xml:space="preserve"> Все это надо успеть узнать и уместить в еще </w:t>
      </w:r>
      <w:r w:rsidR="00501B3F">
        <w:t>несмышленом, но уже любознательном и неутомимом взгляде. В дошкольном возрасте у детей пока еще мышление наглядно-образное и наглядно-действенное, поэтому вся работа педагога в ДОУ должна строиться на практических и наглядных методах.</w:t>
      </w:r>
    </w:p>
    <w:p w:rsidR="00260764" w:rsidRPr="00260764" w:rsidRDefault="00260764" w:rsidP="00260764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60764">
        <w:rPr>
          <w:rStyle w:val="c2"/>
          <w:color w:val="000000"/>
        </w:rPr>
        <w:t>Дошкольное образование призвано обеспечить саморазвитие и самореализацию ребенка, способствовать развитию исследовательской активности и инициативы дошкольника (Н.Н. Поддьяков, А.Н. Поддьяков, О.В. Дыбина, О.Л. Князева). Научный поиск эффективных средств развития исследовательской активности дошкольников - представляет актуальную проблему, требующую теоретического и практического решения.</w:t>
      </w:r>
    </w:p>
    <w:p w:rsidR="00182C91" w:rsidRDefault="00501B3F" w:rsidP="00260764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</w:rPr>
      </w:pPr>
      <w:r>
        <w:rPr>
          <w:rStyle w:val="c2"/>
          <w:color w:val="000000"/>
        </w:rPr>
        <w:t>В умственном развитии детей огромное место занимает творчество. Что же такое творчество? Творчество – это процесс создания принципиально нового продукта</w:t>
      </w:r>
      <w:r w:rsidR="00182C91">
        <w:rPr>
          <w:rStyle w:val="c2"/>
          <w:color w:val="000000"/>
        </w:rPr>
        <w:t xml:space="preserve">. Этот продукт должен быть действительно новым, то есть таким, которого раньше не было. Как же получить этот продукт? На этот вопрос ответ нашли ученые известного психологического направления гештальтпсихологии (К.Коффка, В.Келер и другие). Они показали, что новое возникает сначала как результат умственной деятельности, а затем воплощается в практике. При этом сама умственная деятельность заключается в том, что </w:t>
      </w:r>
      <w:r w:rsidR="00182C91">
        <w:rPr>
          <w:rStyle w:val="c2"/>
          <w:color w:val="000000"/>
        </w:rPr>
        <w:lastRenderedPageBreak/>
        <w:t>человек не просто придумывает новый продукт, а получает его благодаря преобразованию исходной ситуации, в которой он оказывается.</w:t>
      </w:r>
    </w:p>
    <w:p w:rsidR="00182C91" w:rsidRDefault="00182C91" w:rsidP="00260764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Отечественные </w:t>
      </w:r>
      <w:r w:rsidR="005D6822">
        <w:rPr>
          <w:rStyle w:val="c2"/>
          <w:color w:val="000000"/>
        </w:rPr>
        <w:t>психологи А.Н.Леонтьев</w:t>
      </w:r>
      <w:r>
        <w:rPr>
          <w:rStyle w:val="c2"/>
          <w:color w:val="000000"/>
        </w:rPr>
        <w:t>, Д.Б.Эльконин, Л.А.Венгер и другие пришли к выводу: все преобразования совершаются при помощи действий. Совершая действия превращения, человек сначала придумывает, а затем осуществляет. Процессы превращения происходят постоянно вокруг нас: день превращается в ночь, зима – в лето, новые вещи – в старые и т.п.</w:t>
      </w:r>
    </w:p>
    <w:p w:rsidR="005D6822" w:rsidRDefault="005D6822" w:rsidP="00260764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Эти процессы лежат в основе действий, которые мы совершаем даже не задумываясь. Нажав на выключатель – темноту мы превратим в свет, вымыв руки с мылом, из грязных мы их сделаем чистыми и т.д.  </w:t>
      </w:r>
      <w:r w:rsidR="00B665AD">
        <w:rPr>
          <w:rStyle w:val="c2"/>
          <w:color w:val="000000"/>
        </w:rPr>
        <w:t>А особенно дошкольник, н</w:t>
      </w:r>
      <w:r>
        <w:rPr>
          <w:rStyle w:val="c2"/>
          <w:color w:val="000000"/>
        </w:rPr>
        <w:t xml:space="preserve">аблюдая </w:t>
      </w:r>
      <w:r w:rsidR="00B665AD">
        <w:rPr>
          <w:rStyle w:val="c2"/>
          <w:color w:val="000000"/>
        </w:rPr>
        <w:t xml:space="preserve">подобные процессы и осваивая соответствующие действия, учится совершать преобразования самых разных ситуаций. </w:t>
      </w:r>
    </w:p>
    <w:p w:rsidR="00B665AD" w:rsidRDefault="00B665AD" w:rsidP="00260764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</w:rPr>
      </w:pPr>
      <w:r>
        <w:rPr>
          <w:rStyle w:val="c2"/>
          <w:color w:val="000000"/>
        </w:rPr>
        <w:t>Мир физических явлений, который окружает ребенка, дает огромные возможности для систематического развития личности ребенка, его умственных способностей.</w:t>
      </w:r>
    </w:p>
    <w:p w:rsidR="0013700F" w:rsidRDefault="0013700F" w:rsidP="00260764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</w:rPr>
      </w:pPr>
      <w:r>
        <w:rPr>
          <w:rStyle w:val="c2"/>
          <w:color w:val="000000"/>
        </w:rPr>
        <w:t>Не менее важным моментом является эмоциональное проживание детьми наблюдаемых процессов и явлений. Эмоциональное реагирование представляет собой способ понимания ребенком окружающего мира.</w:t>
      </w:r>
    </w:p>
    <w:p w:rsidR="0013700F" w:rsidRDefault="0013700F" w:rsidP="00260764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Для того, чтобы превращения в окружающем мире не просто были замечены ребенком, но и стали импульсом к развитию его творческого мышления, познавательных способностей, дошкольник должен во время выполнения задания оказаться в позиции не зрителя, а исследователя. Важно не только чтобы он сам совершил конкретное действие с объектом (растопил в ладошках лед, или сломал кусочек мела), но и решил задачу, обнаружив за видимостью существенные отношения. </w:t>
      </w:r>
    </w:p>
    <w:p w:rsidR="00260764" w:rsidRDefault="00260764" w:rsidP="002607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60764">
        <w:rPr>
          <w:color w:val="000000"/>
        </w:rPr>
        <w:t>Стремление к постижению мира заложено в ребенке на биологическом уровне, но это стремление нужно развивать. При формировании познавательной активности </w:t>
      </w:r>
      <w:r w:rsidR="0013700F">
        <w:rPr>
          <w:color w:val="000000"/>
        </w:rPr>
        <w:t>-</w:t>
      </w:r>
      <w:r w:rsidRPr="00260764">
        <w:rPr>
          <w:color w:val="000000"/>
        </w:rPr>
        <w:t xml:space="preserve"> экспериментирование рассматривают как метод, близкий к идеальному.</w:t>
      </w:r>
    </w:p>
    <w:p w:rsidR="0013700F" w:rsidRPr="00260764" w:rsidRDefault="0013700F" w:rsidP="002607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познавательно-исследовательской совместной деятельности интегрируются рассказы педагога, наблюдения за его действиями, исследовательская активность детей, рисование, игры, слушание сказок, что обеспечивает </w:t>
      </w:r>
      <w:r w:rsidR="002778F1">
        <w:rPr>
          <w:color w:val="000000"/>
        </w:rPr>
        <w:t>развивающий эффект.</w:t>
      </w:r>
    </w:p>
    <w:p w:rsidR="00260764" w:rsidRPr="00260764" w:rsidRDefault="00260764" w:rsidP="002607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60764">
        <w:rPr>
          <w:color w:val="000000"/>
        </w:rPr>
        <w:t>Особенности деятельности экспериментирования были изучены в целом ряде исследований. А.И. Иванова, И.Э. Куликовская, О.В. Дыбина, которые рекомендуют использовать метод экспериментирования в работе с дошкольниками.</w:t>
      </w:r>
    </w:p>
    <w:p w:rsidR="00260764" w:rsidRPr="00260764" w:rsidRDefault="00260764" w:rsidP="002607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60764">
        <w:rPr>
          <w:rStyle w:val="a4"/>
          <w:color w:val="000000"/>
        </w:rPr>
        <w:t>Детское экспериментирование</w:t>
      </w:r>
      <w:r w:rsidRPr="00260764">
        <w:rPr>
          <w:color w:val="000000"/>
        </w:rPr>
        <w:t>– это активно – преобразующая деятельность детей, существенно изменяющая исследуемые объекты ( Н.Н. Поддъяков). «Это истинно детская деятельность, которая возникает в раннем возрасте и интенсивно развивается на протяжении всего дошкольного возраста без помощи взрослого и даже вопреки его запретам» (Н.Н. Поддъяков, 1981г.)</w:t>
      </w:r>
    </w:p>
    <w:p w:rsidR="00260764" w:rsidRPr="00260764" w:rsidRDefault="00260764" w:rsidP="002607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60764">
        <w:rPr>
          <w:color w:val="000000"/>
        </w:rPr>
        <w:t>В.И. Логинова и П.Г. Саморукова отмечают, что данный метод направлен на то, чтобы помочь ребёнку приобрести новые знания о том или ином предмете.</w:t>
      </w:r>
    </w:p>
    <w:p w:rsidR="002778F1" w:rsidRDefault="002778F1" w:rsidP="002607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Особое значение имеют исследования, которые ребенок выполняет вместе с родителями. При этом, родители, с одной стороны, поддерживают его познавательную активность, с другой – включаются в совместную с ребенком деятельность, общее дело и тем самым придают значимость его познавательной деятельности.</w:t>
      </w:r>
    </w:p>
    <w:p w:rsidR="002778F1" w:rsidRDefault="002778F1" w:rsidP="002607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Занимательные опыты, эксперименты побуждают детей к самостоятельному поиску причин, способов действий, проявлению творчества, развитию их мыслительной деятельности и познавательной активности.</w:t>
      </w:r>
    </w:p>
    <w:p w:rsidR="002778F1" w:rsidRDefault="002778F1" w:rsidP="002607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397969" w:rsidRDefault="00397969" w:rsidP="002607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Примерная структура проведения игры-экспериментирования:</w:t>
      </w:r>
    </w:p>
    <w:p w:rsidR="00397969" w:rsidRDefault="00397969" w:rsidP="002607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- постановка, формулирование проблемы (познавательной задачи)</w:t>
      </w:r>
    </w:p>
    <w:p w:rsidR="00397969" w:rsidRDefault="00397969" w:rsidP="002607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- выдвижение предположений, отбор способов проверки, выдвинутых детьми,</w:t>
      </w:r>
    </w:p>
    <w:p w:rsidR="00397969" w:rsidRDefault="00397969" w:rsidP="002607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- проверка гипотез,</w:t>
      </w:r>
    </w:p>
    <w:p w:rsidR="00397969" w:rsidRDefault="00397969" w:rsidP="002607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- подведение итогов, вывод,</w:t>
      </w:r>
    </w:p>
    <w:p w:rsidR="00397969" w:rsidRDefault="00397969" w:rsidP="002607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- фиксация результатов,</w:t>
      </w:r>
    </w:p>
    <w:p w:rsidR="00397969" w:rsidRDefault="00397969" w:rsidP="002607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- вопросы детей.</w:t>
      </w:r>
    </w:p>
    <w:p w:rsidR="00397969" w:rsidRDefault="00397969" w:rsidP="002607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Для положительной мотивации деятельности дошкольников используются различные стимулы:</w:t>
      </w:r>
    </w:p>
    <w:p w:rsidR="00397969" w:rsidRDefault="00397969" w:rsidP="002607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- внешние стимулы (новизна, необычность объекта),</w:t>
      </w:r>
    </w:p>
    <w:p w:rsidR="00397969" w:rsidRDefault="00397969" w:rsidP="002607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- тайна, сюрприз,</w:t>
      </w:r>
    </w:p>
    <w:p w:rsidR="00397969" w:rsidRDefault="00397969" w:rsidP="002607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- мотив помощи,</w:t>
      </w:r>
    </w:p>
    <w:p w:rsidR="00397969" w:rsidRDefault="00397969" w:rsidP="002607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- познавательный мотив (почему так?),</w:t>
      </w:r>
    </w:p>
    <w:p w:rsidR="00397969" w:rsidRDefault="00397969" w:rsidP="002607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- ситуация выбора.</w:t>
      </w:r>
    </w:p>
    <w:p w:rsidR="00397969" w:rsidRDefault="00397969" w:rsidP="002607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97969">
        <w:rPr>
          <w:rFonts w:hint="cs"/>
          <w:color w:val="000000"/>
        </w:rPr>
        <w:t>Дети</w:t>
      </w:r>
      <w:r w:rsidRPr="00397969">
        <w:rPr>
          <w:color w:val="000000"/>
        </w:rPr>
        <w:t xml:space="preserve"> </w:t>
      </w:r>
      <w:r w:rsidRPr="00397969">
        <w:rPr>
          <w:rFonts w:hint="cs"/>
          <w:color w:val="000000"/>
        </w:rPr>
        <w:t>дошкольного</w:t>
      </w:r>
      <w:r w:rsidRPr="00397969">
        <w:rPr>
          <w:color w:val="000000"/>
        </w:rPr>
        <w:t xml:space="preserve"> </w:t>
      </w:r>
      <w:r w:rsidRPr="00397969">
        <w:rPr>
          <w:rFonts w:hint="cs"/>
          <w:color w:val="000000"/>
        </w:rPr>
        <w:t>возраста</w:t>
      </w:r>
      <w:r w:rsidRPr="00397969">
        <w:rPr>
          <w:color w:val="000000"/>
        </w:rPr>
        <w:t xml:space="preserve"> </w:t>
      </w:r>
      <w:r w:rsidRPr="00397969">
        <w:rPr>
          <w:rFonts w:hint="cs"/>
          <w:color w:val="000000"/>
        </w:rPr>
        <w:t>по</w:t>
      </w:r>
      <w:r w:rsidRPr="00397969">
        <w:rPr>
          <w:color w:val="000000"/>
        </w:rPr>
        <w:t xml:space="preserve"> </w:t>
      </w:r>
      <w:r w:rsidRPr="00397969">
        <w:rPr>
          <w:rFonts w:hint="cs"/>
          <w:color w:val="000000"/>
        </w:rPr>
        <w:t>природе</w:t>
      </w:r>
      <w:r w:rsidRPr="00397969">
        <w:rPr>
          <w:color w:val="000000"/>
        </w:rPr>
        <w:t xml:space="preserve"> </w:t>
      </w:r>
      <w:r w:rsidRPr="00397969">
        <w:rPr>
          <w:rFonts w:hint="cs"/>
          <w:color w:val="000000"/>
        </w:rPr>
        <w:t>своей</w:t>
      </w:r>
      <w:r w:rsidRPr="00397969">
        <w:rPr>
          <w:color w:val="000000"/>
        </w:rPr>
        <w:t xml:space="preserve"> </w:t>
      </w:r>
      <w:r w:rsidRPr="00397969">
        <w:rPr>
          <w:rFonts w:hint="cs"/>
          <w:color w:val="000000"/>
        </w:rPr>
        <w:t>–</w:t>
      </w:r>
      <w:r w:rsidRPr="00397969">
        <w:rPr>
          <w:color w:val="000000"/>
        </w:rPr>
        <w:t xml:space="preserve"> </w:t>
      </w:r>
      <w:r w:rsidRPr="00397969">
        <w:rPr>
          <w:rFonts w:hint="cs"/>
          <w:color w:val="000000"/>
        </w:rPr>
        <w:t>пытливые</w:t>
      </w:r>
      <w:r w:rsidRPr="00397969">
        <w:rPr>
          <w:color w:val="000000"/>
        </w:rPr>
        <w:t xml:space="preserve"> </w:t>
      </w:r>
      <w:r w:rsidRPr="00397969">
        <w:rPr>
          <w:rFonts w:hint="cs"/>
          <w:color w:val="000000"/>
        </w:rPr>
        <w:t>исследователи</w:t>
      </w:r>
      <w:r w:rsidRPr="00397969">
        <w:rPr>
          <w:color w:val="000000"/>
        </w:rPr>
        <w:t xml:space="preserve"> </w:t>
      </w:r>
      <w:r w:rsidRPr="00397969">
        <w:rPr>
          <w:rFonts w:hint="cs"/>
          <w:color w:val="000000"/>
        </w:rPr>
        <w:t>окружающего</w:t>
      </w:r>
      <w:r w:rsidRPr="00397969">
        <w:rPr>
          <w:color w:val="000000"/>
        </w:rPr>
        <w:t xml:space="preserve"> </w:t>
      </w:r>
      <w:r w:rsidRPr="00397969">
        <w:rPr>
          <w:rFonts w:hint="cs"/>
          <w:color w:val="000000"/>
        </w:rPr>
        <w:t>мира</w:t>
      </w:r>
      <w:r w:rsidRPr="00397969">
        <w:rPr>
          <w:color w:val="000000"/>
        </w:rPr>
        <w:t>.</w:t>
      </w:r>
      <w:r>
        <w:rPr>
          <w:color w:val="000000"/>
        </w:rPr>
        <w:t xml:space="preserve"> Поэтому после проведения экспериментов у детей возникает множество вопросов, в основе которых лежит познавательный мотив. Их интересует: как выглядит микроб, отчего бывает ветер, </w:t>
      </w:r>
      <w:r w:rsidR="00B17755">
        <w:rPr>
          <w:color w:val="000000"/>
        </w:rPr>
        <w:t>с помощью чего издается звук в телевизоре, почему очищенный картофель без воды чернеет и многое другое. Не всегда необходимо торопиться с ответом, а дать возможность детям найти его самостоятельно.</w:t>
      </w:r>
    </w:p>
    <w:p w:rsidR="00111AC9" w:rsidRPr="00D41F20" w:rsidRDefault="00111AC9" w:rsidP="00D4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41F20">
        <w:rPr>
          <w:color w:val="000000"/>
        </w:rPr>
        <w:t xml:space="preserve">Задачи </w:t>
      </w:r>
      <w:r w:rsidR="00A56610">
        <w:rPr>
          <w:color w:val="000000"/>
        </w:rPr>
        <w:t>исследовательской деятельности меняются в соответствии с возрастом дошкольников:</w:t>
      </w:r>
    </w:p>
    <w:p w:rsidR="00111AC9" w:rsidRPr="00D41F20" w:rsidRDefault="00111AC9" w:rsidP="00D41F20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  <w:r w:rsidRPr="00D41F20">
        <w:rPr>
          <w:i/>
          <w:color w:val="000000"/>
        </w:rPr>
        <w:t>В младшем дошкольном возрасте:</w:t>
      </w:r>
    </w:p>
    <w:p w:rsidR="00111AC9" w:rsidRPr="00D41F20" w:rsidRDefault="00A56610" w:rsidP="00D4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-Введение</w:t>
      </w:r>
      <w:r w:rsidR="00111AC9" w:rsidRPr="00D41F20">
        <w:rPr>
          <w:color w:val="000000"/>
        </w:rPr>
        <w:t xml:space="preserve"> детей в проблемную игровую ситуацию (ведущая роль педагога);</w:t>
      </w:r>
    </w:p>
    <w:p w:rsidR="00111AC9" w:rsidRPr="00D41F20" w:rsidRDefault="00A56610" w:rsidP="00D4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111AC9" w:rsidRPr="00D41F20">
        <w:rPr>
          <w:color w:val="000000"/>
        </w:rPr>
        <w:t xml:space="preserve">Активизация </w:t>
      </w:r>
      <w:r>
        <w:rPr>
          <w:color w:val="000000"/>
        </w:rPr>
        <w:t xml:space="preserve">познавательной активности (поиск решений проблемной ситуации) </w:t>
      </w:r>
      <w:r w:rsidR="00111AC9" w:rsidRPr="00D41F20">
        <w:rPr>
          <w:color w:val="000000"/>
        </w:rPr>
        <w:t>(вместе с педагогом);</w:t>
      </w:r>
    </w:p>
    <w:p w:rsidR="00D41F20" w:rsidRDefault="00A56610" w:rsidP="00D4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111AC9" w:rsidRPr="00D41F20">
        <w:rPr>
          <w:color w:val="000000"/>
        </w:rPr>
        <w:t xml:space="preserve">Способность </w:t>
      </w:r>
      <w:r w:rsidR="00D41F20">
        <w:rPr>
          <w:color w:val="000000"/>
        </w:rPr>
        <w:t xml:space="preserve">к </w:t>
      </w:r>
      <w:r w:rsidR="00111AC9" w:rsidRPr="00D41F20">
        <w:rPr>
          <w:color w:val="000000"/>
        </w:rPr>
        <w:t xml:space="preserve">пристальному и целенаправленному расследованию объекта; </w:t>
      </w:r>
    </w:p>
    <w:p w:rsidR="00111AC9" w:rsidRPr="00D41F20" w:rsidRDefault="00A56610" w:rsidP="00D4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111AC9" w:rsidRPr="00D41F20">
        <w:rPr>
          <w:color w:val="000000"/>
        </w:rPr>
        <w:t>Формирование начальных предпосылок исследовательской деятельности (практические опыты).</w:t>
      </w:r>
    </w:p>
    <w:p w:rsidR="00111AC9" w:rsidRPr="00D41F20" w:rsidRDefault="00111AC9" w:rsidP="00D4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41F20">
        <w:rPr>
          <w:color w:val="000000"/>
        </w:rPr>
        <w:t>В этом возрасте в процессе экспериментирования словарь детей пополняется словами, обозначающими сенсорные признаки свойства, явления или объекта природы (цвет, форма, величина: мнётся - ломается, высоко - низко - далеко, мягкий - твёрдый - тёплый и прочее). Затем, активно используются строительные игры, позволяющие определить признаки и свойства предметов в сравнении с геометрическими эталонами (круг, прямоугольник, треугольник и т.д.).</w:t>
      </w:r>
    </w:p>
    <w:p w:rsidR="00111AC9" w:rsidRPr="00B17755" w:rsidRDefault="00D41F20" w:rsidP="00D41F20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  <w:r w:rsidRPr="00B17755">
        <w:rPr>
          <w:i/>
          <w:color w:val="000000"/>
        </w:rPr>
        <w:t>В</w:t>
      </w:r>
      <w:r w:rsidR="00111AC9" w:rsidRPr="00B17755">
        <w:rPr>
          <w:i/>
          <w:color w:val="000000"/>
        </w:rPr>
        <w:t xml:space="preserve"> старшем дошкольном возрасте:</w:t>
      </w:r>
    </w:p>
    <w:p w:rsidR="00111AC9" w:rsidRPr="00D41F20" w:rsidRDefault="00111AC9" w:rsidP="00D4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41F20">
        <w:rPr>
          <w:color w:val="000000"/>
        </w:rPr>
        <w:t>Формирование предпосылок поисковой деятельности, интеллектуальной инициативы;</w:t>
      </w:r>
    </w:p>
    <w:p w:rsidR="00111AC9" w:rsidRPr="00D41F20" w:rsidRDefault="00111AC9" w:rsidP="00D4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41F20">
        <w:rPr>
          <w:color w:val="000000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111AC9" w:rsidRPr="00D41F20" w:rsidRDefault="00111AC9" w:rsidP="00D4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41F20">
        <w:rPr>
          <w:color w:val="000000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111AC9" w:rsidRPr="00D41F20" w:rsidRDefault="00111AC9" w:rsidP="00D4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41F20">
        <w:rPr>
          <w:color w:val="000000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деятельности;</w:t>
      </w:r>
    </w:p>
    <w:p w:rsidR="00111AC9" w:rsidRPr="00D41F20" w:rsidRDefault="00111AC9" w:rsidP="00D4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41F20">
        <w:rPr>
          <w:color w:val="000000"/>
        </w:rPr>
        <w:t>Способность выдвигать гипотезы и самостоятельно сформулировать выводы.</w:t>
      </w:r>
    </w:p>
    <w:p w:rsidR="00111AC9" w:rsidRDefault="00111AC9" w:rsidP="00D4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41F20">
        <w:rPr>
          <w:color w:val="000000"/>
        </w:rPr>
        <w:t>В этом возрасте, в процессе экспериментирования обогащается словарь детей за счёт слов, обозначающих свойства объектов и явлений. Кроме того, дети знакомятся с происхождением слов, с омонимами, с многозначностью слова (ключ), синонимами (красивый, прекрасный, чудесный), антонимами (лёгкий - тяжёлый), а также фразеологизмами («лошадь в яблоках»).</w:t>
      </w:r>
    </w:p>
    <w:p w:rsidR="004839B1" w:rsidRDefault="00D41F20" w:rsidP="00D41F2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5"/>
          <w:bCs/>
          <w:i w:val="0"/>
          <w:color w:val="000000"/>
          <w:shd w:val="clear" w:color="auto" w:fill="FFFFFF"/>
        </w:rPr>
      </w:pPr>
      <w:r>
        <w:rPr>
          <w:color w:val="000000"/>
        </w:rPr>
        <w:t>Ребенок каждого конкретного возраста должен свободно владеть всеми формами, присущими предшествующим возрастам, и одновременно осваивать новую форму, до которой он дозрел к данному моменту. Чтобы такое стало возможным, педагог должен работать как бы в двух уровнях: проводить эксперименты, соответствующие достигнутым возможностям детей, и одновременно готовить их к освоению новых, более сложных форм деятельности.</w:t>
      </w:r>
      <w:r w:rsidR="004839B1">
        <w:rPr>
          <w:color w:val="000000"/>
        </w:rPr>
        <w:t xml:space="preserve"> А с</w:t>
      </w:r>
      <w:r w:rsidR="004839B1" w:rsidRPr="004839B1">
        <w:rPr>
          <w:rStyle w:val="a5"/>
          <w:bCs/>
          <w:i w:val="0"/>
          <w:color w:val="000000"/>
          <w:shd w:val="clear" w:color="auto" w:fill="FFFFFF"/>
        </w:rPr>
        <w:t>истематизированная работа по развитию поисково-исследовательской активности приводит к формированию у детей первоначальных навыков самостоятельности, способствует обогащению жизненного опыта; развивает инициативу.</w:t>
      </w:r>
    </w:p>
    <w:p w:rsidR="00A56610" w:rsidRDefault="00A56610" w:rsidP="00D41F2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5"/>
          <w:bCs/>
          <w:i w:val="0"/>
          <w:color w:val="000000"/>
          <w:shd w:val="clear" w:color="auto" w:fill="FFFFFF"/>
        </w:rPr>
      </w:pPr>
      <w:r>
        <w:rPr>
          <w:rStyle w:val="a5"/>
          <w:bCs/>
          <w:i w:val="0"/>
          <w:color w:val="000000"/>
          <w:shd w:val="clear" w:color="auto" w:fill="FFFFFF"/>
        </w:rPr>
        <w:t>Эффективность экспериментально-исследовательской деятельности определяется не во время ее организации и не последующей диагностикой, а путем обнаружения</w:t>
      </w:r>
      <w:r w:rsidR="00506365">
        <w:rPr>
          <w:rStyle w:val="a5"/>
          <w:bCs/>
          <w:i w:val="0"/>
          <w:color w:val="000000"/>
          <w:shd w:val="clear" w:color="auto" w:fill="FFFFFF"/>
        </w:rPr>
        <w:t xml:space="preserve"> случаев применения детьми полученных знаний в другой деятельности.</w:t>
      </w:r>
    </w:p>
    <w:p w:rsidR="00506365" w:rsidRPr="004839B1" w:rsidRDefault="00506365" w:rsidP="00D41F20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</w:p>
    <w:p w:rsidR="00D41F20" w:rsidRDefault="00D41F20" w:rsidP="00D4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D41F20" w:rsidRPr="00D41F20" w:rsidRDefault="00D41F20" w:rsidP="00D4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8C569B" w:rsidRDefault="00D41F20" w:rsidP="00D41F20">
      <w:pPr>
        <w:tabs>
          <w:tab w:val="left" w:pos="2715"/>
        </w:tabs>
        <w:jc w:val="both"/>
      </w:pPr>
      <w:r>
        <w:tab/>
      </w:r>
      <w:bookmarkStart w:id="0" w:name="_GoBack"/>
      <w:bookmarkEnd w:id="0"/>
    </w:p>
    <w:p w:rsidR="00260764" w:rsidRPr="00D41F20" w:rsidRDefault="00B17755" w:rsidP="008C569B">
      <w:pPr>
        <w:tabs>
          <w:tab w:val="left" w:pos="2715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Спи</w:t>
      </w:r>
      <w:r w:rsidR="00260764" w:rsidRPr="00D41F20">
        <w:rPr>
          <w:rFonts w:ascii="Times New Roman" w:hAnsi="Times New Roman" w:cs="Times New Roman"/>
          <w:color w:val="000000"/>
          <w:sz w:val="24"/>
          <w:szCs w:val="24"/>
        </w:rPr>
        <w:t>сок литературы:</w:t>
      </w:r>
    </w:p>
    <w:p w:rsidR="00260764" w:rsidRDefault="00260764" w:rsidP="004839B1">
      <w:pPr>
        <w:pStyle w:val="a3"/>
        <w:numPr>
          <w:ilvl w:val="0"/>
          <w:numId w:val="2"/>
        </w:numPr>
        <w:shd w:val="clear" w:color="auto" w:fill="FFFFFF"/>
        <w:spacing w:before="75" w:beforeAutospacing="0" w:after="75" w:afterAutospacing="0" w:line="360" w:lineRule="auto"/>
        <w:jc w:val="both"/>
        <w:rPr>
          <w:color w:val="000000"/>
        </w:rPr>
      </w:pPr>
      <w:r w:rsidRPr="00D41F20">
        <w:rPr>
          <w:color w:val="000000"/>
        </w:rPr>
        <w:t>Белобрыкина О.А. Маленькие волшебники, или на пути к творчеству. – Новосибирск.-  Издательство: Новосибирский государственный педагогический институт.</w:t>
      </w:r>
    </w:p>
    <w:p w:rsidR="00B17755" w:rsidRPr="00D41F20" w:rsidRDefault="00B17755" w:rsidP="004839B1">
      <w:pPr>
        <w:pStyle w:val="a3"/>
        <w:numPr>
          <w:ilvl w:val="0"/>
          <w:numId w:val="2"/>
        </w:numPr>
        <w:shd w:val="clear" w:color="auto" w:fill="FFFFFF"/>
        <w:spacing w:before="75" w:beforeAutospacing="0" w:after="75" w:afterAutospacing="0" w:line="360" w:lineRule="auto"/>
        <w:jc w:val="both"/>
        <w:rPr>
          <w:color w:val="000000"/>
        </w:rPr>
      </w:pPr>
      <w:r>
        <w:rPr>
          <w:color w:val="000000"/>
        </w:rPr>
        <w:t>Веракса Н.Е., Галимов О.Р. Познавательно-исследовательская деятельность дошкольников. Мозаика-Синтез, 2015</w:t>
      </w:r>
    </w:p>
    <w:p w:rsidR="00B17755" w:rsidRDefault="00B17755" w:rsidP="00EA443B">
      <w:pPr>
        <w:pStyle w:val="a3"/>
        <w:numPr>
          <w:ilvl w:val="0"/>
          <w:numId w:val="2"/>
        </w:numPr>
        <w:shd w:val="clear" w:color="auto" w:fill="FFFFFF"/>
        <w:spacing w:before="75" w:beforeAutospacing="0" w:after="75" w:afterAutospacing="0" w:line="360" w:lineRule="auto"/>
        <w:jc w:val="both"/>
        <w:rPr>
          <w:color w:val="000000"/>
        </w:rPr>
      </w:pPr>
      <w:r w:rsidRPr="00B17755">
        <w:rPr>
          <w:color w:val="000000"/>
        </w:rPr>
        <w:t xml:space="preserve">Дыбина О.В., Рахманова Н.П., Щетинина В.В. Неизведанное рядом. Занимательные опыты и эксперименты для дошкольников. </w:t>
      </w:r>
      <w:r>
        <w:rPr>
          <w:color w:val="000000"/>
        </w:rPr>
        <w:t>ТЦ «Сфера», 2001.</w:t>
      </w:r>
    </w:p>
    <w:p w:rsidR="00260764" w:rsidRPr="00D41F20" w:rsidRDefault="00260764" w:rsidP="004839B1">
      <w:pPr>
        <w:pStyle w:val="a3"/>
        <w:numPr>
          <w:ilvl w:val="0"/>
          <w:numId w:val="2"/>
        </w:numPr>
        <w:shd w:val="clear" w:color="auto" w:fill="FFFFFF"/>
        <w:spacing w:before="75" w:beforeAutospacing="0" w:after="75" w:afterAutospacing="0" w:line="360" w:lineRule="auto"/>
        <w:jc w:val="both"/>
        <w:rPr>
          <w:color w:val="000000"/>
        </w:rPr>
      </w:pPr>
      <w:r w:rsidRPr="00D41F20">
        <w:rPr>
          <w:color w:val="000000"/>
        </w:rPr>
        <w:t>Поддьяков Н. Н. Новый подход к развитию творчества дошкольников. Вопросы психологии.</w:t>
      </w:r>
    </w:p>
    <w:p w:rsidR="00260764" w:rsidRDefault="00260764" w:rsidP="004839B1">
      <w:pPr>
        <w:pStyle w:val="a3"/>
        <w:numPr>
          <w:ilvl w:val="0"/>
          <w:numId w:val="2"/>
        </w:numPr>
        <w:shd w:val="clear" w:color="auto" w:fill="FFFFFF"/>
        <w:spacing w:before="75" w:beforeAutospacing="0" w:after="75" w:afterAutospacing="0" w:line="360" w:lineRule="auto"/>
        <w:jc w:val="both"/>
        <w:rPr>
          <w:color w:val="000000"/>
        </w:rPr>
      </w:pPr>
      <w:r w:rsidRPr="00D41F20">
        <w:rPr>
          <w:color w:val="000000"/>
        </w:rPr>
        <w:t>Поддьяков А.Н. Обучение дошкольников экспериментированию</w:t>
      </w:r>
      <w:r w:rsidR="00B17755">
        <w:rPr>
          <w:color w:val="000000"/>
        </w:rPr>
        <w:t>.</w:t>
      </w:r>
    </w:p>
    <w:p w:rsidR="00B17755" w:rsidRPr="00D41F20" w:rsidRDefault="00B17755" w:rsidP="004839B1">
      <w:pPr>
        <w:pStyle w:val="a3"/>
        <w:numPr>
          <w:ilvl w:val="0"/>
          <w:numId w:val="2"/>
        </w:numPr>
        <w:shd w:val="clear" w:color="auto" w:fill="FFFFFF"/>
        <w:spacing w:before="75" w:beforeAutospacing="0" w:after="75" w:afterAutospacing="0" w:line="360" w:lineRule="auto"/>
        <w:jc w:val="both"/>
        <w:rPr>
          <w:color w:val="000000"/>
        </w:rPr>
      </w:pPr>
      <w:r>
        <w:rPr>
          <w:color w:val="000000"/>
        </w:rPr>
        <w:t>Тугушева Г.П., Чистякова А.Е. Экспериментальная деятельность детей среднего и старшего дошкольного возраста. ДЕТСТВО-ПРЕСС, 2008</w:t>
      </w:r>
    </w:p>
    <w:p w:rsidR="00260764" w:rsidRPr="00D41F20" w:rsidRDefault="00260764" w:rsidP="00D41F20">
      <w:pPr>
        <w:tabs>
          <w:tab w:val="left" w:pos="543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60764" w:rsidRPr="00D41F20" w:rsidSect="006F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94" w:rsidRDefault="003E3C94" w:rsidP="008C569B">
      <w:pPr>
        <w:spacing w:after="0" w:line="240" w:lineRule="auto"/>
      </w:pPr>
      <w:r>
        <w:separator/>
      </w:r>
    </w:p>
  </w:endnote>
  <w:endnote w:type="continuationSeparator" w:id="0">
    <w:p w:rsidR="003E3C94" w:rsidRDefault="003E3C94" w:rsidP="008C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94" w:rsidRDefault="003E3C94" w:rsidP="008C569B">
      <w:pPr>
        <w:spacing w:after="0" w:line="240" w:lineRule="auto"/>
      </w:pPr>
      <w:r>
        <w:separator/>
      </w:r>
    </w:p>
  </w:footnote>
  <w:footnote w:type="continuationSeparator" w:id="0">
    <w:p w:rsidR="003E3C94" w:rsidRDefault="003E3C94" w:rsidP="008C5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42038"/>
    <w:multiLevelType w:val="hybridMultilevel"/>
    <w:tmpl w:val="53FA3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C113F"/>
    <w:multiLevelType w:val="hybridMultilevel"/>
    <w:tmpl w:val="B3A693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20BBC"/>
    <w:rsid w:val="00111AC9"/>
    <w:rsid w:val="0013700F"/>
    <w:rsid w:val="00182C91"/>
    <w:rsid w:val="00260764"/>
    <w:rsid w:val="002778F1"/>
    <w:rsid w:val="00397969"/>
    <w:rsid w:val="003E3C94"/>
    <w:rsid w:val="0045650D"/>
    <w:rsid w:val="004839B1"/>
    <w:rsid w:val="004D2940"/>
    <w:rsid w:val="00501B3F"/>
    <w:rsid w:val="00506365"/>
    <w:rsid w:val="005B4A6E"/>
    <w:rsid w:val="005D6822"/>
    <w:rsid w:val="00620BBC"/>
    <w:rsid w:val="006F5D54"/>
    <w:rsid w:val="008C569B"/>
    <w:rsid w:val="00A56610"/>
    <w:rsid w:val="00A876E9"/>
    <w:rsid w:val="00B17755"/>
    <w:rsid w:val="00B665AD"/>
    <w:rsid w:val="00C14B31"/>
    <w:rsid w:val="00D41F20"/>
    <w:rsid w:val="00E74C0E"/>
    <w:rsid w:val="00F547E4"/>
    <w:rsid w:val="00FC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54"/>
  </w:style>
  <w:style w:type="paragraph" w:styleId="2">
    <w:name w:val="heading 2"/>
    <w:basedOn w:val="a"/>
    <w:link w:val="20"/>
    <w:uiPriority w:val="9"/>
    <w:qFormat/>
    <w:rsid w:val="00111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6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0764"/>
  </w:style>
  <w:style w:type="paragraph" w:styleId="a3">
    <w:name w:val="Normal (Web)"/>
    <w:basedOn w:val="a"/>
    <w:uiPriority w:val="99"/>
    <w:unhideWhenUsed/>
    <w:rsid w:val="0026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76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11A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839B1"/>
    <w:rPr>
      <w:i/>
      <w:iCs/>
    </w:rPr>
  </w:style>
  <w:style w:type="paragraph" w:styleId="a6">
    <w:name w:val="No Spacing"/>
    <w:qFormat/>
    <w:rsid w:val="004839B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8C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569B"/>
  </w:style>
  <w:style w:type="paragraph" w:styleId="a9">
    <w:name w:val="footer"/>
    <w:basedOn w:val="a"/>
    <w:link w:val="aa"/>
    <w:uiPriority w:val="99"/>
    <w:unhideWhenUsed/>
    <w:rsid w:val="008C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5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DNA7 X86</cp:lastModifiedBy>
  <cp:revision>8</cp:revision>
  <dcterms:created xsi:type="dcterms:W3CDTF">2015-01-30T11:35:00Z</dcterms:created>
  <dcterms:modified xsi:type="dcterms:W3CDTF">2015-02-14T04:27:00Z</dcterms:modified>
</cp:coreProperties>
</file>