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7B" w:rsidRPr="00FB777B" w:rsidRDefault="004F4B95" w:rsidP="00FB777B">
      <w:pPr>
        <w:spacing w:before="122" w:after="122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proofErr w:type="spellStart"/>
      <w:r w:rsidR="00FB777B" w:rsidRPr="00FB77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Ревицкая</w:t>
      </w:r>
      <w:proofErr w:type="spellEnd"/>
      <w:r w:rsidR="00FB777B" w:rsidRPr="00FB77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Валентина Максимовна</w:t>
      </w:r>
    </w:p>
    <w:p w:rsidR="00FB777B" w:rsidRPr="00FB777B" w:rsidRDefault="004F4B95" w:rsidP="00FB777B">
      <w:pPr>
        <w:spacing w:before="122" w:after="122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в</w:t>
      </w:r>
      <w:r w:rsidR="00FB777B" w:rsidRPr="00FB77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оспитатель</w:t>
      </w:r>
    </w:p>
    <w:p w:rsidR="004F4B95" w:rsidRDefault="004F4B95" w:rsidP="00FB777B">
      <w:pPr>
        <w:spacing w:before="122" w:after="122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FB777B" w:rsidRPr="00FB77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МБДОУ детский сад «Золотой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FB777B" w:rsidRPr="00FB777B" w:rsidRDefault="004F4B95" w:rsidP="00FB777B">
      <w:pPr>
        <w:spacing w:before="122" w:after="122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FB777B" w:rsidRPr="00FB77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ключик»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оябрьск </w:t>
      </w:r>
    </w:p>
    <w:p w:rsidR="008F64F3" w:rsidRDefault="008F64F3" w:rsidP="008F64F3">
      <w:pPr>
        <w:spacing w:before="122" w:after="12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777B" w:rsidRPr="00FB777B" w:rsidRDefault="004F4B95" w:rsidP="004F4B95">
      <w:pPr>
        <w:spacing w:before="122" w:after="12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B3805"/>
          <w:kern w:val="36"/>
          <w:sz w:val="24"/>
          <w:szCs w:val="24"/>
          <w:lang w:eastAsia="ru-RU"/>
        </w:rPr>
        <w:t xml:space="preserve">              </w:t>
      </w:r>
      <w:r w:rsidR="00FB777B" w:rsidRPr="00FB777B">
        <w:rPr>
          <w:rFonts w:ascii="Times New Roman" w:eastAsia="Times New Roman" w:hAnsi="Times New Roman" w:cs="Times New Roman"/>
          <w:b/>
          <w:color w:val="0B3805"/>
          <w:kern w:val="36"/>
          <w:sz w:val="24"/>
          <w:szCs w:val="24"/>
          <w:lang w:eastAsia="ru-RU"/>
        </w:rPr>
        <w:t>Статья</w:t>
      </w:r>
      <w:r w:rsidR="00FB777B" w:rsidRPr="00FB7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FB777B" w:rsidRPr="00FB777B">
        <w:rPr>
          <w:rFonts w:ascii="Times New Roman" w:eastAsia="Times New Roman" w:hAnsi="Times New Roman" w:cs="Times New Roman"/>
          <w:b/>
          <w:color w:val="0B3805"/>
          <w:kern w:val="36"/>
          <w:sz w:val="24"/>
          <w:szCs w:val="24"/>
          <w:lang w:eastAsia="ru-RU"/>
        </w:rPr>
        <w:t>Развитие речи у детей раннего возраста в игровой деятельности</w:t>
      </w:r>
    </w:p>
    <w:p w:rsidR="00FB777B" w:rsidRPr="00FB777B" w:rsidRDefault="00FB777B" w:rsidP="00FB777B">
      <w:pPr>
        <w:shd w:val="clear" w:color="auto" w:fill="FFFFFF"/>
        <w:spacing w:after="75" w:line="36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77B">
        <w:rPr>
          <w:rFonts w:ascii="Times New Roman" w:eastAsia="Times New Roman" w:hAnsi="Times New Roman" w:cs="Times New Roman"/>
          <w:b/>
          <w:color w:val="0B3805"/>
          <w:kern w:val="36"/>
          <w:sz w:val="24"/>
          <w:szCs w:val="24"/>
          <w:lang w:eastAsia="ru-RU"/>
        </w:rPr>
        <w:t>на основе инновационных технологий»</w:t>
      </w:r>
    </w:p>
    <w:p w:rsidR="007B1E63" w:rsidRPr="00FC2363" w:rsidRDefault="007B1E63" w:rsidP="00FC236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образовательном стандарте дошкольного образования заложен чёткий принцип организации образовательного процесса, в основе которого лежит игра.</w:t>
      </w:r>
    </w:p>
    <w:p w:rsidR="007B1E63" w:rsidRPr="00FC2363" w:rsidRDefault="00FC2363" w:rsidP="00FC236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B1E63"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Советские психологи (Л.С. </w:t>
      </w:r>
      <w:proofErr w:type="spellStart"/>
      <w:r w:rsidR="007B1E63"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Выготский</w:t>
      </w:r>
      <w:proofErr w:type="spellEnd"/>
      <w:r w:rsidR="007B1E63"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В. Запорожец, А. Н. Леонтьев, А.А. </w:t>
      </w:r>
      <w:proofErr w:type="spellStart"/>
      <w:r w:rsidR="007B1E63"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Люблинская</w:t>
      </w:r>
      <w:proofErr w:type="spellEnd"/>
      <w:r w:rsidR="007B1E63"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С.Л. Рубинштейн, Д.Б. </w:t>
      </w:r>
      <w:proofErr w:type="spellStart"/>
      <w:r w:rsidR="007B1E63"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</w:t>
      </w:r>
      <w:proofErr w:type="spellEnd"/>
      <w:r w:rsidR="007B1E63"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считают игру ведущей деятельностью в дошкольном возрасте, благодаря которой в психике ребёнка происходят значительные изменения, формируются качества, подготовляющие переход к новой, высшей стадии развития. В игре  все стороны личности ребёнка формируются в единстве и взаимодействии.</w:t>
      </w:r>
    </w:p>
    <w:p w:rsidR="007B1E63" w:rsidRPr="00FC2363" w:rsidRDefault="007B1E63" w:rsidP="00FC236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современной дошкольной педагогике выделяются разные виды игр, передающие детям определённые знания и умения: дидактические, подвижные, игры драматизации, музыкальные игр</w:t>
      </w:r>
      <w:proofErr w:type="gramStart"/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забавы, где игровые действия заранее предусмотрены правилами игры.  Во многих из этих игр содержание обучения как бы вплетается в игровой сюжет, интересный и близкий детям по их жизненному опыту. Предлагаемый игровой сюжет  предусматривает такое поведение детей, которое обеспечивает усвоение новых знаний, умений, нравственных правил. Дети,  действуя в воображаемой ситуации, незаметно для себя усваивают заложенный в них учебный речевой материал.</w:t>
      </w:r>
    </w:p>
    <w:p w:rsidR="007B1E63" w:rsidRPr="00FC2363" w:rsidRDefault="007B1E63" w:rsidP="00FC236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Между речью и игрой существует двусторонняя связь. С одной стороны, речь развивается и активизируется в игре, а с другой – сама игра развивается под влиянием развития речи. Ребёнок словом  обозначает свои действия, таким образом,  осмысливает их; словом он пользуется и чтобы дополнить действия, выразить свои мысли и чувства.   </w:t>
      </w:r>
    </w:p>
    <w:p w:rsidR="007B1E63" w:rsidRPr="00FC2363" w:rsidRDefault="007B1E63" w:rsidP="00FC236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Учитывая современные подходы и требования к образовательному процессу, необходимо создавать условия для игры в дошкольном образовательном  учреждении таким образом, чтобы она способствовала формированию у ребёнка любознательности, инициативности, воображения, мышления, стимулировала к развитию речевой активности.</w:t>
      </w:r>
    </w:p>
    <w:p w:rsidR="007B1E63" w:rsidRPr="00FC2363" w:rsidRDefault="007B1E63" w:rsidP="00FC236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Исследования отечественных ученых – педагогов  и мой тридцатилетний опыт работы с детьми показывает, что ранний возраст это период первоначального ознакомления с окружающим миром, это время стремительного  развития  познавательных и речевых способностей ребенка, поэтому тема моей  педагогической деятельности «Развитие речи у </w:t>
      </w: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детей раннего возраста в игровой деятельности на основе  инновационных технологий» является актуальной  на данном этапе.</w:t>
      </w:r>
      <w:proofErr w:type="gramEnd"/>
    </w:p>
    <w:p w:rsidR="007B1E63" w:rsidRPr="00FC2363" w:rsidRDefault="007B1E63" w:rsidP="00FC236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Целью моей педагогической деятельности стал поиск инновационных подходов к решению </w:t>
      </w:r>
      <w:proofErr w:type="gramStart"/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развития речи детей раннего возраста</w:t>
      </w:r>
      <w:proofErr w:type="gramEnd"/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внедрения ФГОС.    </w:t>
      </w:r>
    </w:p>
    <w:p w:rsidR="007B1E63" w:rsidRPr="00FC2363" w:rsidRDefault="007B1E63" w:rsidP="00FC236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Для достижения цели был выдвинут ряд приоритетных задач:</w:t>
      </w:r>
    </w:p>
    <w:p w:rsidR="007B1E63" w:rsidRPr="00FC2363" w:rsidRDefault="007B1E63" w:rsidP="00FC236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Изучение методической литературы и передовых образовательных технологий по проблеме развития речи детей раннего возраста.</w:t>
      </w:r>
    </w:p>
    <w:p w:rsidR="007B1E63" w:rsidRPr="00FC2363" w:rsidRDefault="007B1E63" w:rsidP="00FC236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Отбор наиболее эффективных методов, приемов, средств, способствующих созданию интереса, мотивации к речевой деятельности у воспитанников.</w:t>
      </w:r>
    </w:p>
    <w:p w:rsidR="007B1E63" w:rsidRPr="00FC2363" w:rsidRDefault="007B1E63" w:rsidP="00FC236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Апробация и внедрение в практику инновационных технологий по развитию речи детей раннего возраста.</w:t>
      </w:r>
    </w:p>
    <w:p w:rsidR="007B1E63" w:rsidRPr="00FC2363" w:rsidRDefault="007B1E63" w:rsidP="00FC236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 Почему сегодня  мы прибегаем к инновационным технологиям?</w:t>
      </w:r>
    </w:p>
    <w:p w:rsidR="007B1E63" w:rsidRPr="00FC2363" w:rsidRDefault="007B1E63" w:rsidP="00FC236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Основным критерием  «</w:t>
      </w:r>
      <w:proofErr w:type="spellStart"/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инновационности</w:t>
      </w:r>
      <w:proofErr w:type="spellEnd"/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педагогической технологии является повышение эффективности образовательного процесса за счет ее применения. На мой взгляд, любая инновация, используемая в педагогической практике, относится к так называемым  «</w:t>
      </w:r>
      <w:proofErr w:type="spellStart"/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микроинновациям</w:t>
      </w:r>
      <w:proofErr w:type="spellEnd"/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поскольку ее использование не меняет базисную организацию процесса развития речи, а лишь локально модифицирует ее составляющую.</w:t>
      </w:r>
    </w:p>
    <w:p w:rsidR="007B1E63" w:rsidRPr="00FC2363" w:rsidRDefault="007B1E63" w:rsidP="00FC236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Именно в раннем возрасте ребенок получает от взрослого сведения словесным путем: ему много рассказывают, объясняют, читают.</w:t>
      </w:r>
    </w:p>
    <w:p w:rsidR="007B1E63" w:rsidRPr="00FC2363" w:rsidRDefault="007B1E63" w:rsidP="00FC236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Поэтому я обратилась к истокам русской народной культуры и, в первую очередь, к народному фольклору, одному из действенных и ярких средств, таящих огромные дидактические возможности.</w:t>
      </w:r>
    </w:p>
    <w:p w:rsidR="007B1E63" w:rsidRPr="00FC2363" w:rsidRDefault="007B1E63" w:rsidP="00FC236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Понятие "фольклор" в переводе с английского языка означает - народная мудрость и  представляет собой словесное, устное художественное творчество, которое возникло в процессе становления, формирования речи человека. Соответственно, переоценить влияние народного фольклора на развитие ребенка практически невозможно.</w:t>
      </w: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Чем раньше мы  начинаем знакомить малыша с народным  фольклором, чем чаще мы  будем это  делать, тем больше шансов на то, что ваш ребенок раньше станет говорить, раньше научится связно выражать свои мысли, свои эмоции.</w:t>
      </w: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 А между тем, правильно поставленная речь является одним из залогов успешности человека в современном мире. Грамотная, эмоционально насыщенная речь позволит быстро и легко находить общий язык с любыми людьми, органично вписаться в любой коллектив.</w:t>
      </w:r>
    </w:p>
    <w:p w:rsidR="007B1E63" w:rsidRPr="00FC2363" w:rsidRDefault="007B1E63" w:rsidP="00FC236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фольклоре задолго до возникновения педагогики как науки уже была выработана народная педагогика - система воспитания человека от его</w:t>
      </w:r>
      <w:r w:rsid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рождения до перехода в мир иной.</w:t>
      </w:r>
    </w:p>
    <w:p w:rsidR="007B1E63" w:rsidRPr="00FC2363" w:rsidRDefault="007B1E63" w:rsidP="00FC236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 М.Н. Мельников в своей книге «Русский детский фольклор» пишет: «Народная педагогика еще в глубокой древности выработала приемы воспитания ребенка в колыбельный период, строго дозировала познавательный материал, вводимый в этом возрасте, определила роль радостных эмоций для воспитания жизнерадостного человека, значение основ нравственности, закладыва</w:t>
      </w:r>
      <w:r w:rsid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емых в раннем возрасте…» </w:t>
      </w:r>
    </w:p>
    <w:p w:rsidR="007B1E63" w:rsidRPr="00FC2363" w:rsidRDefault="007B1E63" w:rsidP="00FC236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Детский фольклор обширная область устного народного поэтического творчества. Это целый мир — яркий, радостный, наполненный жизненной силой и красотой. Он соседствует с миром взрослых, но не подвластен ему и живет по своим законам в соответствии со своим видением природы и человеческих отношений. Дети с живым интересом вглядываются в жизнь взрослых и охотно заимствуют их опыт, но видоизменяют и выкраивают </w:t>
      </w:r>
      <w:proofErr w:type="gramStart"/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приобретенное</w:t>
      </w:r>
      <w:proofErr w:type="gramEnd"/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Мысль детей связана с конкретными образами — в этом ключ к тайнам детского художественного творчества. Особенности детской психики, мышления определили отбор произведений детского фольклора.</w:t>
      </w:r>
      <w:r w:rsid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Мною разработана картотека, на основе народного фольклора,  для    речевого развития детей раннего возраста, которая исходит из моего  опыта  и состояния практики на уровне государственных стандартов, анализа литературных источников по рассматриваемому вопросу и связана  со значительным распространением проблемы формирования речевых навыков у детей раннего возраста.</w:t>
      </w:r>
    </w:p>
    <w:p w:rsidR="007B1E63" w:rsidRPr="00FC2363" w:rsidRDefault="007B1E63" w:rsidP="00FC236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  картотеки  речевого развития заложен фольклор для детей, созданный взрослыми, включающий в себя колыбельные песни, </w:t>
      </w:r>
      <w:proofErr w:type="spellStart"/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пестушки</w:t>
      </w:r>
      <w:proofErr w:type="spellEnd"/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прибаутки.</w:t>
      </w:r>
    </w:p>
    <w:p w:rsidR="007B1E63" w:rsidRPr="00FC2363" w:rsidRDefault="007B1E63" w:rsidP="00FC236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Поэзия пестования, материнская поэзия открывается колыбельными песнями, назначение которых убаюкать, усыпить младенца. Когда ребенок начинает понимать речь, узнавать </w:t>
      </w:r>
      <w:proofErr w:type="gramStart"/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</w:t>
      </w:r>
      <w:proofErr w:type="gramEnd"/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забавляют песенками и к</w:t>
      </w:r>
      <w:r w:rsid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ороткими стишками - </w:t>
      </w:r>
      <w:proofErr w:type="spellStart"/>
      <w:r w:rsid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пестушками</w:t>
      </w:r>
      <w:proofErr w:type="spellEnd"/>
      <w:r w:rsid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Их </w:t>
      </w:r>
      <w:proofErr w:type="gramStart"/>
      <w:r w:rsid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назначение—вызвать</w:t>
      </w:r>
      <w:proofErr w:type="gramEnd"/>
      <w:r w:rsid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радостные, бодрые эмоции.</w:t>
      </w:r>
      <w:r w:rsid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Пестушки - произведения, предназначенн</w:t>
      </w:r>
      <w:r w:rsid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 для сопровождения физических</w:t>
      </w: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упражнений и гигиенических процедур, необходимых для младенца. Ритмичные,</w:t>
      </w:r>
      <w:r w:rsid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весёлые приговоры</w:t>
      </w:r>
      <w:proofErr w:type="gramStart"/>
      <w:r w:rsid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оед</w:t>
      </w:r>
      <w:r w:rsid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инённые с приятными для ребёнка</w:t>
      </w: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погла</w:t>
      </w:r>
      <w:r w:rsid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живаниями, бодрыми или плавнымидвижениями ручек и ножек,</w:t>
      </w: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 обучают его взро</w:t>
      </w:r>
      <w:r w:rsid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слые, доставляли удовольствие и</w:t>
      </w: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развивали как физически, так и эмоционально.  За ними следуют </w:t>
      </w:r>
      <w:proofErr w:type="spellStart"/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потешки-стишки</w:t>
      </w:r>
      <w:proofErr w:type="spellEnd"/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стихи к первым играм с пальцами, ручками, ножками. В </w:t>
      </w:r>
      <w:proofErr w:type="spellStart"/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потешках</w:t>
      </w:r>
      <w:proofErr w:type="spellEnd"/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первых играх с маленькими детьми, поэтические произведения соединяются с драматическим сюжетом, в котором персонажами становятся пальчики, ручки, ножки младенца, руки  того, кто его забавляет.</w:t>
      </w:r>
    </w:p>
    <w:p w:rsidR="007B1E63" w:rsidRPr="00FC2363" w:rsidRDefault="007B1E63" w:rsidP="00FC236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Позднее наступает черед прибауток - песенок и стихов, интересных, прежде всего своим занятным содержанием.</w:t>
      </w:r>
    </w:p>
    <w:p w:rsidR="007B1E63" w:rsidRPr="00FC2363" w:rsidRDefault="007B1E63" w:rsidP="00FC236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Фольклорно-игровые занятия с малышами — деятельность специфическая и требует профессиональных знаний и умений в области народного искусства.     Педагог должен знать уровень развития своих воспитанников и преподносить произведения адекватно этому уровню, не занижая возможности детского восприятия. В связи с этим мною </w:t>
      </w: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больше используется словесных, наглядных, игровых методов в ознакомлении с народными произведениями, варьируются  методические приемы.   Отбирая произведения фольклора для совместной деятельности с детьми раннего возраста,  учитываю, чтобы они отражали все стороны жизни человека, развития взаимоотношений с окружающей действительностью общения </w:t>
      </w:r>
      <w:proofErr w:type="gramStart"/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взрослым. В раннем возрасте очень важно ускорить «рождение» первых сознательных слов у ребенка. Увеличить запас слов помогут малые формы фольклора, в которых привлекается его внимание к предметам, животным, людям.   </w:t>
      </w:r>
      <w:proofErr w:type="gramStart"/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Звучность, ритмичность, напевность, занимательность </w:t>
      </w:r>
      <w:proofErr w:type="spellStart"/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привлекает детей, вызывают желание повторить, запомнить, что, в свою очередь, способствует развитию разговорной речи.</w:t>
      </w:r>
      <w:proofErr w:type="gramEnd"/>
    </w:p>
    <w:p w:rsidR="000E4CFB" w:rsidRDefault="000E4CFB" w:rsidP="00FC236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7B1E63"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предметно-развива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ющей среде моей группы «Светлячок</w:t>
      </w:r>
      <w:r w:rsidR="007B1E63"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особое место занимает мини-музей </w:t>
      </w:r>
      <w:r w:rsid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«Курочка ряба»</w:t>
      </w:r>
      <w:r w:rsidR="007B1E63"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инновационная педагогическая технология духовно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B1E63"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нравственного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</w:t>
      </w: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фольклорного речевого</w:t>
      </w:r>
      <w:r w:rsidRPr="000E4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материала.</w:t>
      </w:r>
    </w:p>
    <w:p w:rsidR="000E4CFB" w:rsidRDefault="000E4CFB" w:rsidP="000E4CFB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C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52800" cy="2733675"/>
            <wp:effectExtent l="19050" t="0" r="0" b="0"/>
            <wp:docPr id="2" name="Рисунок 1" descr="I:\имни музей\DSCN6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имни музей\DSCN6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35" cy="273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E63" w:rsidRPr="00FC2363" w:rsidRDefault="000E4CFB" w:rsidP="00FC236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1E63"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Задачами музейной технологии являются: формирование </w:t>
      </w:r>
      <w:proofErr w:type="spellStart"/>
      <w:r w:rsidR="007B1E63"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</w:t>
      </w:r>
      <w:proofErr w:type="spellEnd"/>
      <w:r w:rsidR="007B1E63"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взрослой совместной деятельности на материале музейной практики, освоение нового типа  занятий, формирование профессиональной компетентности воспитателя - музейного педагога, обогащение предметно-развивающей среды дошкольного образовательного учреждения, развитие познавательных способностей и познавательной деятельности,  развитие речи и расширения словарного запаса, воспитание любви к природе родного края и чувство сопричастности к ее сбережению, воспитание культуры поведения.</w:t>
      </w:r>
    </w:p>
    <w:p w:rsidR="007B1E63" w:rsidRPr="00FC2363" w:rsidRDefault="007B1E63" w:rsidP="00FC236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Технология помогает закрепить простейшие речевые навыки и знания произведений народного жанра. </w:t>
      </w:r>
      <w:proofErr w:type="gramStart"/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мини - музее размещены книги — игрушки, книги — раскладушки, книги - картинки, книжки — малышки.</w:t>
      </w:r>
      <w:proofErr w:type="gramEnd"/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 же размещены  фигурки персонажей знакомых </w:t>
      </w:r>
      <w:proofErr w:type="spellStart"/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прибауток, сказок, дидактические настольно-печатные игры по мотивам этих же произведений. Все это сразу привлекает внимание детей. Они с радостью рассматривают иллюстрации, пересказывают содержания знакомых </w:t>
      </w:r>
      <w:proofErr w:type="spellStart"/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</w:p>
    <w:p w:rsidR="007B1E63" w:rsidRPr="00FC2363" w:rsidRDefault="007B1E63" w:rsidP="00FC236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 Одна из инновационных технологий, применяемая в моей практике – технология пальчиковой гимнастики.</w:t>
      </w:r>
    </w:p>
    <w:p w:rsidR="007B1E63" w:rsidRPr="00FC2363" w:rsidRDefault="007B1E63" w:rsidP="00FC236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Н.А.Бернштейн писал: «Представление, что при любом двигательном тренинге упражняются не руки, а мозг, вначале казалось парадоксальным и лишь с трудом проникло в сознание человека». Люди давно заметили, что движения рук и пальцев, сопровождаемые короткими стихами, благотворно влияют на развитие детской речи. А уже в наше время сотрудники Института физиологии детей и подростков АПН РФ доказали, что тонкие движения пальцев рук положительно влияют на развитие детской речи. А именно: выполнение упражнений  и </w:t>
      </w:r>
      <w:proofErr w:type="gramStart"/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ритмических движений</w:t>
      </w:r>
      <w:proofErr w:type="gramEnd"/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пальцами индуктивно приводит к возбуждению в речевых центрах головного мозга  и резкому усилению согласованной деятельности речевых зон, что, в конечном итоге, стимулирует развитие речи. 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ребенка. Одновременно малыш учится концентрировать внимание и правильно его распределять. Если ребенок будет выполнять упражнения, сопровождая их короткими стихотворными строчками, то его речь станет более четкой, ритмичной, яркой и усилится </w:t>
      </w:r>
      <w:proofErr w:type="gramStart"/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выполняемыми  движениями. Развивается память ребенка, так как он учится запоминать определенные положения рук и последовательность движений. При выполнении пальчиковых упражнений у малыша развиваются воображение и фантазия. Овладев всеми упражнениями, он сможет «рассказать руками» целые истории. В результате освоения всех упражнений кисти рук и пальцы приобретут силу, хорошую подвижность и гибкость, а это в дальнейшем облегчит овладение навыками письма.</w:t>
      </w:r>
    </w:p>
    <w:p w:rsidR="007B1E63" w:rsidRPr="00FC2363" w:rsidRDefault="007B1E63" w:rsidP="00FC236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Технология пальчиковой гимнастики удачно сочеталась с народным фольклором.  С этой целью создан банк пальчиковых игр, которые направлены на устранение имеющихся проблем речевого развития детей, на развитие мелкой моторики.  </w:t>
      </w:r>
    </w:p>
    <w:p w:rsidR="007B1E63" w:rsidRPr="00FC2363" w:rsidRDefault="007B1E63" w:rsidP="00FC236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Таким образом, деятельность по развитию речи детей раннего возраста в игровой деятельности я начала строить исходя из уникальности каждого ребёнка, используя  личностно-ориентированный  подход на основе инновационных технологий: народной педагогики, основанной на фольклоре, музейной педагогики, включающей систему  духовно-нравственного воспитания детей на основе фольклорного речевого материала и технологии пальчиковой гимнастики. В результате целенаправленной и систематической работы в специально подготовленной предметно-пространственной среде по развитию речи с использованием фольклора  позволило заложить фундамент психофизического благополучия ребенка, определяющий успешность его речевого и общего развития в дошкольный период детства.</w:t>
      </w:r>
    </w:p>
    <w:p w:rsidR="007B1E63" w:rsidRPr="00FC2363" w:rsidRDefault="007B1E63" w:rsidP="00FC236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На основе диагностики нервно-психического развития детей  по разработке  К.Л. Печоры подведены результаты  формирования активной речи детей раннего возраста на основе инновационных технологий.</w:t>
      </w:r>
    </w:p>
    <w:p w:rsidR="007B1E63" w:rsidRPr="00FC2363" w:rsidRDefault="007B1E63" w:rsidP="00FC236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 При исследовании понимания речи (пассивная речь) в возрастном периоде 2 года, ребёнку предлагался рассказ в двух частях без показа о событиях, бывших в опыте ребёнка. После небольшой паузы, малышам задаю вопросы в конце каждой части рассказа. Малыши отвечали на вопросы соответствующие содержанию.</w:t>
      </w:r>
    </w:p>
    <w:p w:rsidR="007B1E63" w:rsidRPr="00FC2363" w:rsidRDefault="007B1E63" w:rsidP="00FC236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Исследуя активную речь,  при общении дети пользовались трёхсловными предложениями, употребляя прилагательные и местоимения. В возрасте 2 года и 2 года 6 месяцев малыши в беседе (во время деятельности или режимных процессов)  иногда употребляли многословное предложение - более трёх слов, и употребляли вопросы: где? куда?</w:t>
      </w:r>
    </w:p>
    <w:p w:rsidR="007B1E63" w:rsidRPr="00FC2363" w:rsidRDefault="007B1E63" w:rsidP="00FC236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 возрастном периоде от 2 года 6 месяцев до 3 лет проводила непринуждённые беседы с малышами, например, на тему: «Моя любимая игрушка», «Как я помогаю маме» и другие. У детей прослеживается употребление придаточных предложений, ребёнок хотя бы раз употреблял вопрос «почему?» или «когда?</w:t>
      </w:r>
    </w:p>
    <w:p w:rsidR="007B1E63" w:rsidRPr="00FC2363" w:rsidRDefault="007B1E63" w:rsidP="00FC236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Эффект  сочетания инновационных технологий по развитию речи у детей раннего возраста в игровой деятельности проявляется в высокой мотивации детей к участию в музыкальных </w:t>
      </w:r>
      <w:r w:rsidR="00881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мероприятиях, проводимых в МБДОУ</w:t>
      </w: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отзывы и оценки родителей.</w:t>
      </w:r>
    </w:p>
    <w:p w:rsidR="007B1E63" w:rsidRPr="00FC2363" w:rsidRDefault="007B1E63" w:rsidP="00FC236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 Резюмируя, можно сделать вывод о том, что инновационные технологии, направленные  на фольклор в практике раннего детства, апробированные и применяемые в моей практике,  обогащают  педагогический процесс и являются действенным  методом  </w:t>
      </w:r>
      <w:proofErr w:type="spellStart"/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FC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с первых лет жизни ребёнка; технологии, основанные на фольклоре, содержат множественность степеней педагогического воздействия на детей с учетом их возрастных возможностей усвоения текстов, что обусловлено  как спецификой возраста, так и   интенсивностью социализации. </w:t>
      </w:r>
    </w:p>
    <w:p w:rsidR="0088132A" w:rsidRDefault="0088132A" w:rsidP="00FC236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8132A" w:rsidSect="00E8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E63"/>
    <w:rsid w:val="000E4CFB"/>
    <w:rsid w:val="00120C16"/>
    <w:rsid w:val="00186D46"/>
    <w:rsid w:val="002F36F3"/>
    <w:rsid w:val="003164B8"/>
    <w:rsid w:val="004C255C"/>
    <w:rsid w:val="004F4B95"/>
    <w:rsid w:val="005B2E3F"/>
    <w:rsid w:val="006B3105"/>
    <w:rsid w:val="006F1D98"/>
    <w:rsid w:val="007B1E63"/>
    <w:rsid w:val="0088132A"/>
    <w:rsid w:val="008F64F3"/>
    <w:rsid w:val="00AD2F4D"/>
    <w:rsid w:val="00E87644"/>
    <w:rsid w:val="00FB777B"/>
    <w:rsid w:val="00FC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44"/>
  </w:style>
  <w:style w:type="paragraph" w:styleId="1">
    <w:name w:val="heading 1"/>
    <w:basedOn w:val="a"/>
    <w:link w:val="10"/>
    <w:uiPriority w:val="9"/>
    <w:qFormat/>
    <w:rsid w:val="007B1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E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7B1E63"/>
  </w:style>
  <w:style w:type="paragraph" w:styleId="a3">
    <w:name w:val="Normal (Web)"/>
    <w:basedOn w:val="a"/>
    <w:uiPriority w:val="99"/>
    <w:unhideWhenUsed/>
    <w:rsid w:val="007B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E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9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592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Ирина Хамитова</cp:lastModifiedBy>
  <cp:revision>12</cp:revision>
  <dcterms:created xsi:type="dcterms:W3CDTF">2015-07-21T11:34:00Z</dcterms:created>
  <dcterms:modified xsi:type="dcterms:W3CDTF">2015-09-11T18:14:00Z</dcterms:modified>
</cp:coreProperties>
</file>