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B" w:rsidRPr="00022EAB" w:rsidRDefault="00022EAB" w:rsidP="00022EA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Ковалёва Светлана Анатольевна,</w:t>
      </w:r>
    </w:p>
    <w:p w:rsidR="00022EAB" w:rsidRDefault="00022EAB" w:rsidP="00022EA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EAB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022EAB" w:rsidRPr="00022EAB" w:rsidRDefault="00022EAB" w:rsidP="00022EA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EAB">
        <w:rPr>
          <w:rFonts w:ascii="Times New Roman" w:hAnsi="Times New Roman" w:cs="Times New Roman"/>
          <w:sz w:val="24"/>
          <w:szCs w:val="24"/>
        </w:rPr>
        <w:t>МДОУ "Детский сад "</w:t>
      </w:r>
      <w:proofErr w:type="spellStart"/>
      <w:r w:rsidRPr="00022E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22EA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22EAB" w:rsidRPr="00022EAB" w:rsidRDefault="00022EAB" w:rsidP="00022EA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EA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022EAB">
        <w:rPr>
          <w:rFonts w:ascii="Times New Roman" w:hAnsi="Times New Roman" w:cs="Times New Roman"/>
          <w:sz w:val="24"/>
          <w:szCs w:val="24"/>
        </w:rPr>
        <w:t>Ягельный</w:t>
      </w:r>
      <w:proofErr w:type="gramEnd"/>
      <w:r w:rsidRPr="0002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EAB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Pr="00022EAB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022EAB" w:rsidRPr="00022EAB" w:rsidRDefault="00022EAB" w:rsidP="00022EA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812" w:rsidRPr="00022EAB" w:rsidRDefault="00022EAB" w:rsidP="00436812">
      <w:pPr>
        <w:widowControl w:val="0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22EAB">
        <w:rPr>
          <w:rFonts w:ascii="Times New Roman" w:hAnsi="Times New Roman" w:cs="Times New Roman"/>
          <w:color w:val="00B050"/>
          <w:sz w:val="36"/>
          <w:szCs w:val="36"/>
        </w:rPr>
        <w:t>Консультация для родителей</w:t>
      </w:r>
    </w:p>
    <w:p w:rsidR="00436812" w:rsidRDefault="00436812" w:rsidP="004A133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36812">
        <w:rPr>
          <w:rFonts w:ascii="Times New Roman" w:hAnsi="Times New Roman" w:cs="Times New Roman"/>
          <w:color w:val="00B050"/>
          <w:sz w:val="28"/>
          <w:szCs w:val="28"/>
        </w:rPr>
        <w:t>ПОМОГИТЕ ДЕТЯМ ЗАГОВОРИТЬ</w:t>
      </w:r>
    </w:p>
    <w:p w:rsidR="00022EAB" w:rsidRPr="00436812" w:rsidRDefault="00022EAB" w:rsidP="00022EAB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C95A6D" w:rsidRDefault="00436812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12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образовательно-воспитательной работы с детьми дошкольного возраста сегодня обильное и разнообразное</w:t>
      </w:r>
      <w:r>
        <w:rPr>
          <w:rFonts w:ascii="Times New Roman" w:hAnsi="Times New Roman" w:cs="Times New Roman"/>
          <w:sz w:val="28"/>
          <w:szCs w:val="28"/>
        </w:rPr>
        <w:t>, порой</w:t>
      </w:r>
      <w:r w:rsidRPr="00436812">
        <w:rPr>
          <w:rFonts w:ascii="Times New Roman" w:hAnsi="Times New Roman" w:cs="Times New Roman"/>
          <w:sz w:val="28"/>
          <w:szCs w:val="28"/>
        </w:rPr>
        <w:t xml:space="preserve"> нужен придирчивый взгляд в выборы пособия, методических рекомендаций или книги для ребенка. Относительно же детей раннего возраста проблема заключается в том, что при наличии информации по вопросам ухода за малышами не хватает в частности научно взвешенных рекомендаций относительно их речевого развития.</w:t>
      </w:r>
    </w:p>
    <w:p w:rsidR="00CA2FEE" w:rsidRDefault="00CA2FEE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sz w:val="28"/>
          <w:szCs w:val="28"/>
        </w:rPr>
        <w:t>Любые контакты взрослого с ребенком должны сопровождаться общением. Мы называем их игрой, игрой-забав</w:t>
      </w:r>
      <w:r>
        <w:rPr>
          <w:rFonts w:ascii="Times New Roman" w:hAnsi="Times New Roman" w:cs="Times New Roman"/>
          <w:sz w:val="28"/>
          <w:szCs w:val="28"/>
        </w:rPr>
        <w:t>ой, упражнением, игрой-занятием</w:t>
      </w:r>
      <w:r w:rsidRPr="00CA2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EE">
        <w:rPr>
          <w:rFonts w:ascii="Times New Roman" w:hAnsi="Times New Roman" w:cs="Times New Roman"/>
          <w:sz w:val="28"/>
          <w:szCs w:val="28"/>
        </w:rPr>
        <w:t>малыш здесь общается или действует и на фоне этого происходит коммуникативный процесс. Время общения не ограничивается и полностью зависит от готовности ребенка от пожелания и активности. В целом все занятия с малышами — это игра, общение.</w:t>
      </w:r>
    </w:p>
    <w:p w:rsidR="00213CCE" w:rsidRDefault="00522C45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Звукопроизношение - это </w:t>
      </w:r>
      <w:r w:rsidRPr="00522C45">
        <w:rPr>
          <w:rFonts w:ascii="Times New Roman" w:hAnsi="Times New Roman" w:cs="Times New Roman"/>
          <w:sz w:val="28"/>
          <w:szCs w:val="28"/>
        </w:rPr>
        <w:t>процесс производства звуков речи, осуществляемый согласованной работой трех отделов периферического речевого аппарата (дыхательного, голосообразовательного и артикуляционного) при регуляции со стороны центральной нервной системы (центрального речевого аппарата)</w:t>
      </w:r>
      <w:r w:rsidR="00BC78B7">
        <w:rPr>
          <w:rFonts w:ascii="Times New Roman" w:hAnsi="Times New Roman" w:cs="Times New Roman"/>
          <w:sz w:val="28"/>
          <w:szCs w:val="28"/>
        </w:rPr>
        <w:t xml:space="preserve">. Кроме того важным здесь является и </w:t>
      </w:r>
      <w:r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BC78B7">
        <w:rPr>
          <w:rFonts w:ascii="Times New Roman" w:hAnsi="Times New Roman" w:cs="Times New Roman"/>
          <w:sz w:val="28"/>
          <w:szCs w:val="28"/>
        </w:rPr>
        <w:t xml:space="preserve">, и подражание окружающим, и развитие словаря ребенка (активного и пассивного). </w:t>
      </w:r>
    </w:p>
    <w:p w:rsidR="00CA2FEE" w:rsidRPr="00CA2FEE" w:rsidRDefault="00522C45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 ДЫХАНИИ</w:t>
      </w:r>
    </w:p>
    <w:p w:rsidR="00CA2FEE" w:rsidRDefault="00CA2FEE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речевое дыхание обеспечивает нормальное звукообразование, создаёт </w:t>
      </w:r>
      <w:r>
        <w:rPr>
          <w:rFonts w:ascii="Times New Roman" w:hAnsi="Times New Roman" w:cs="Times New Roman"/>
          <w:sz w:val="28"/>
          <w:szCs w:val="28"/>
        </w:rPr>
        <w:t>условия для поддержания нормаль</w:t>
      </w:r>
      <w:r w:rsidRPr="00CA2FEE">
        <w:rPr>
          <w:rFonts w:ascii="Times New Roman" w:hAnsi="Times New Roman" w:cs="Times New Roman"/>
          <w:sz w:val="28"/>
          <w:szCs w:val="28"/>
        </w:rPr>
        <w:t>ной громкости речи, чёткого соблюдения пауз, сохранения плавности речи и интонационной выразительности.</w:t>
      </w:r>
      <w:r w:rsidR="00213CCE" w:rsidRPr="00213CCE">
        <w:rPr>
          <w:rFonts w:ascii="Times New Roman" w:hAnsi="Times New Roman" w:cs="Times New Roman"/>
          <w:sz w:val="28"/>
          <w:szCs w:val="28"/>
        </w:rPr>
        <w:t xml:space="preserve"> </w:t>
      </w:r>
      <w:r w:rsidR="00213CCE">
        <w:rPr>
          <w:rFonts w:ascii="Times New Roman" w:hAnsi="Times New Roman" w:cs="Times New Roman"/>
          <w:sz w:val="28"/>
          <w:szCs w:val="28"/>
        </w:rPr>
        <w:t>Воздушная струя должна выходить</w:t>
      </w:r>
      <w:r w:rsidR="00213CCE" w:rsidRPr="00CA2FEE">
        <w:rPr>
          <w:rFonts w:ascii="Times New Roman" w:hAnsi="Times New Roman" w:cs="Times New Roman"/>
          <w:sz w:val="28"/>
          <w:szCs w:val="28"/>
        </w:rPr>
        <w:t xml:space="preserve"> из лёгких через гортань, глотку, полость рта или носа наружу.</w:t>
      </w:r>
    </w:p>
    <w:p w:rsidR="00BC78B7" w:rsidRDefault="00BC78B7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78B7" w:rsidRDefault="00BC78B7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3CCE" w:rsidRPr="00213CCE" w:rsidRDefault="00BC78B7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-72390</wp:posOffset>
            </wp:positionV>
            <wp:extent cx="1657350" cy="1628775"/>
            <wp:effectExtent l="0" t="0" r="0" b="0"/>
            <wp:wrapThrough wrapText="bothSides">
              <wp:wrapPolygon edited="0">
                <wp:start x="10676" y="758"/>
                <wp:lineTo x="5959" y="2526"/>
                <wp:lineTo x="5214" y="3284"/>
                <wp:lineTo x="5710" y="4800"/>
                <wp:lineTo x="2234" y="7326"/>
                <wp:lineTo x="993" y="8589"/>
                <wp:lineTo x="0" y="10358"/>
                <wp:lineTo x="248" y="11116"/>
                <wp:lineTo x="3476" y="12884"/>
                <wp:lineTo x="745" y="15411"/>
                <wp:lineTo x="0" y="20716"/>
                <wp:lineTo x="1241" y="20968"/>
                <wp:lineTo x="14897" y="21221"/>
                <wp:lineTo x="16883" y="21221"/>
                <wp:lineTo x="17131" y="21221"/>
                <wp:lineTo x="18869" y="20968"/>
                <wp:lineTo x="19366" y="19200"/>
                <wp:lineTo x="18621" y="16926"/>
                <wp:lineTo x="18869" y="13137"/>
                <wp:lineTo x="19117" y="11874"/>
                <wp:lineTo x="18621" y="10105"/>
                <wp:lineTo x="17628" y="8842"/>
                <wp:lineTo x="15641" y="4800"/>
                <wp:lineTo x="13159" y="1011"/>
                <wp:lineTo x="12910" y="758"/>
                <wp:lineTo x="10676" y="758"/>
              </wp:wrapPolygon>
            </wp:wrapThrough>
            <wp:docPr id="8" name="Рисунок 2" descr="7a4149da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a4149dae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CCE" w:rsidRPr="00213CCE">
        <w:rPr>
          <w:rFonts w:ascii="Times New Roman" w:hAnsi="Times New Roman" w:cs="Times New Roman"/>
          <w:b/>
          <w:sz w:val="28"/>
          <w:szCs w:val="28"/>
        </w:rPr>
        <w:t>Дудочка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BC78B7" w:rsidRDefault="00BC78B7" w:rsidP="004A133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22860" distR="22860" simplePos="0" relativeHeight="251660288" behindDoc="1" locked="0" layoutInCell="0" allowOverlap="1">
            <wp:simplePos x="0" y="0"/>
            <wp:positionH relativeFrom="margin">
              <wp:posOffset>-62865</wp:posOffset>
            </wp:positionH>
            <wp:positionV relativeFrom="paragraph">
              <wp:posOffset>100965</wp:posOffset>
            </wp:positionV>
            <wp:extent cx="2470785" cy="1390650"/>
            <wp:effectExtent l="19050" t="0" r="5715" b="0"/>
            <wp:wrapTight wrapText="bothSides">
              <wp:wrapPolygon edited="0">
                <wp:start x="-167" y="0"/>
                <wp:lineTo x="-167" y="21304"/>
                <wp:lineTo x="21650" y="21304"/>
                <wp:lineTo x="21650" y="0"/>
                <wp:lineTo x="-167" y="0"/>
              </wp:wrapPolygon>
            </wp:wrapTight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CE" w:rsidRPr="00213CCE" w:rsidRDefault="00BC78B7" w:rsidP="004A133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CCE" w:rsidRPr="00213CCE">
        <w:rPr>
          <w:rFonts w:ascii="Times New Roman" w:hAnsi="Times New Roman" w:cs="Times New Roman"/>
          <w:b/>
          <w:sz w:val="28"/>
          <w:szCs w:val="28"/>
        </w:rPr>
        <w:t>Загони мяч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709"/>
        <w:rPr>
          <w:sz w:val="36"/>
          <w:szCs w:val="36"/>
        </w:rPr>
      </w:pPr>
      <w:r w:rsidRPr="00213CCE">
        <w:rPr>
          <w:rFonts w:ascii="Times New Roman" w:hAnsi="Times New Roman" w:cs="Times New Roman"/>
          <w:sz w:val="28"/>
          <w:szCs w:val="28"/>
        </w:rPr>
        <w:t>Вытяни губы трубочкой и с силой дуй на ватный ша</w:t>
      </w:r>
      <w:r w:rsidRPr="00213CCE">
        <w:rPr>
          <w:rFonts w:ascii="Times New Roman" w:hAnsi="Times New Roman" w:cs="Times New Roman"/>
          <w:sz w:val="28"/>
          <w:szCs w:val="28"/>
        </w:rPr>
        <w:softHyphen/>
        <w:t>рик на</w:t>
      </w:r>
      <w:r w:rsidRPr="00B53828">
        <w:rPr>
          <w:sz w:val="36"/>
          <w:szCs w:val="36"/>
        </w:rPr>
        <w:t xml:space="preserve"> </w:t>
      </w:r>
      <w:r w:rsidRPr="00213CCE">
        <w:rPr>
          <w:rFonts w:ascii="Times New Roman" w:hAnsi="Times New Roman" w:cs="Times New Roman"/>
          <w:sz w:val="28"/>
          <w:szCs w:val="28"/>
        </w:rPr>
        <w:t>столе, стараясь за</w:t>
      </w:r>
      <w:r w:rsidRPr="00213CCE">
        <w:rPr>
          <w:rFonts w:ascii="Times New Roman" w:hAnsi="Times New Roman" w:cs="Times New Roman"/>
          <w:sz w:val="28"/>
          <w:szCs w:val="28"/>
        </w:rPr>
        <w:softHyphen/>
        <w:t>гнать его в «ворота» (между двумя</w:t>
      </w:r>
      <w:r w:rsidRPr="00B53828">
        <w:rPr>
          <w:sz w:val="36"/>
          <w:szCs w:val="36"/>
        </w:rPr>
        <w:t xml:space="preserve"> </w:t>
      </w:r>
      <w:r w:rsidRPr="00213CCE">
        <w:rPr>
          <w:rFonts w:ascii="Times New Roman" w:hAnsi="Times New Roman" w:cs="Times New Roman"/>
          <w:sz w:val="28"/>
          <w:szCs w:val="28"/>
        </w:rPr>
        <w:t>карандашами).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3CC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34290</wp:posOffset>
            </wp:positionV>
            <wp:extent cx="1962150" cy="1790700"/>
            <wp:effectExtent l="19050" t="0" r="0" b="0"/>
            <wp:wrapThrough wrapText="bothSides">
              <wp:wrapPolygon edited="0">
                <wp:start x="-210" y="0"/>
                <wp:lineTo x="-210" y="21370"/>
                <wp:lineTo x="21600" y="21370"/>
                <wp:lineTo x="21600" y="0"/>
                <wp:lineTo x="-210" y="0"/>
              </wp:wrapPolygon>
            </wp:wrapThrough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CCE"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Ветер дул на одуванчик —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Разлетелся сарафанчик.</w:t>
      </w:r>
    </w:p>
    <w:p w:rsid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Вытянуть  губы  вперёд  трубочкой  и  длительно  дуть  на ватный шарик, зафиксированный на ниточке.</w:t>
      </w:r>
    </w:p>
    <w:p w:rsidR="00213CCE" w:rsidRDefault="00BC78B7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377825</wp:posOffset>
            </wp:positionV>
            <wp:extent cx="1610360" cy="1905000"/>
            <wp:effectExtent l="19050" t="0" r="8890" b="0"/>
            <wp:wrapThrough wrapText="bothSides">
              <wp:wrapPolygon edited="0">
                <wp:start x="-256" y="0"/>
                <wp:lineTo x="-256" y="21384"/>
                <wp:lineTo x="21719" y="21384"/>
                <wp:lineTo x="21719" y="0"/>
                <wp:lineTo x="-256" y="0"/>
              </wp:wrapPolygon>
            </wp:wrapThrough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3CCE">
        <w:rPr>
          <w:rFonts w:ascii="Times New Roman" w:hAnsi="Times New Roman" w:cs="Times New Roman"/>
          <w:b/>
          <w:sz w:val="28"/>
          <w:szCs w:val="28"/>
        </w:rPr>
        <w:t>Вертушка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 xml:space="preserve">Дуют дети на вертушку 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 xml:space="preserve">Очень славная игрушка! 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 xml:space="preserve">Крутится, вращается, 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Детишкам очень нравится!</w:t>
      </w:r>
    </w:p>
    <w:p w:rsidR="00213CCE" w:rsidRPr="00213CCE" w:rsidRDefault="00213CCE" w:rsidP="004A1331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CCE">
        <w:rPr>
          <w:rFonts w:ascii="Times New Roman" w:hAnsi="Times New Roman" w:cs="Times New Roman"/>
          <w:sz w:val="28"/>
          <w:szCs w:val="28"/>
        </w:rPr>
        <w:t>Длительно произносить звукосочетание «ФУУУУУУ».</w:t>
      </w:r>
    </w:p>
    <w:p w:rsidR="00436812" w:rsidRDefault="00522C45" w:rsidP="004A13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 РАЗВИТИИ МЫШЦ РЕЧЕВОГО АППАРАТА</w:t>
      </w:r>
    </w:p>
    <w:p w:rsidR="00CA2FEE" w:rsidRPr="00CA2FEE" w:rsidRDefault="00CA2FEE" w:rsidP="004A1331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артикуляционную гимнастику;</w:t>
      </w:r>
    </w:p>
    <w:p w:rsidR="00436812" w:rsidRPr="00436812" w:rsidRDefault="00436812" w:rsidP="004A1331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>жевать мясо (а не только сосиски и котлеты);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>жевать сырые овощи (редис, морковь, репа, брюква);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лизать языком с блюдца варенье, сметану, йогурт – для </w:t>
      </w:r>
      <w:proofErr w:type="spellStart"/>
      <w:r w:rsidRPr="00436812">
        <w:rPr>
          <w:rFonts w:ascii="Times New Roman" w:eastAsia="Times New Roman" w:hAnsi="Times New Roman" w:cs="Times New Roman"/>
          <w:sz w:val="28"/>
          <w:szCs w:val="28"/>
        </w:rPr>
        <w:t>распластывания</w:t>
      </w:r>
      <w:proofErr w:type="spellEnd"/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языка;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чистить зубы (и дёсны) – это приучает к инородному телу во рту, снижая степень проявления рвотного рефлекса;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полоскать рот;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жевать боковыми зубами;</w:t>
      </w:r>
    </w:p>
    <w:p w:rsidR="00436812" w:rsidRP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сосать сухарики из хлеба, булки (солёные);</w:t>
      </w:r>
    </w:p>
    <w:p w:rsidR="00436812" w:rsidRDefault="00436812" w:rsidP="004A1331">
      <w:pPr>
        <w:numPr>
          <w:ilvl w:val="0"/>
          <w:numId w:val="1"/>
        </w:numPr>
        <w:tabs>
          <w:tab w:val="clear" w:pos="720"/>
          <w:tab w:val="left" w:pos="709"/>
          <w:tab w:val="left" w:pos="10620"/>
        </w:tabs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12">
        <w:rPr>
          <w:rFonts w:ascii="Times New Roman" w:eastAsia="Times New Roman" w:hAnsi="Times New Roman" w:cs="Times New Roman"/>
          <w:sz w:val="28"/>
          <w:szCs w:val="28"/>
        </w:rPr>
        <w:t xml:space="preserve"> лизать эскимо.</w:t>
      </w:r>
    </w:p>
    <w:p w:rsidR="00BC78B7" w:rsidRDefault="00BC78B7" w:rsidP="004A1331">
      <w:pPr>
        <w:tabs>
          <w:tab w:val="left" w:pos="709"/>
          <w:tab w:val="left" w:pos="10620"/>
        </w:tabs>
        <w:spacing w:after="0" w:line="360" w:lineRule="auto"/>
        <w:ind w:left="720" w:right="49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C78B7">
        <w:rPr>
          <w:rFonts w:ascii="Times New Roman" w:eastAsia="Times New Roman" w:hAnsi="Times New Roman" w:cs="Times New Roman"/>
          <w:color w:val="00B050"/>
          <w:sz w:val="28"/>
          <w:szCs w:val="28"/>
        </w:rPr>
        <w:t>О РАЗВИТИИ ФОНЕМАТИЧЕСКОГО СЛУХА</w:t>
      </w:r>
    </w:p>
    <w:p w:rsidR="004A1331" w:rsidRDefault="00BC78B7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Игра "Что звучало?" </w:t>
      </w:r>
    </w:p>
    <w:p w:rsidR="00BC78B7" w:rsidRDefault="00BC78B7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Pr="00BC78B7">
        <w:rPr>
          <w:rFonts w:ascii="Times New Roman" w:eastAsia="Times New Roman" w:hAnsi="Times New Roman" w:cs="Times New Roman"/>
          <w:sz w:val="28"/>
          <w:szCs w:val="28"/>
        </w:rPr>
        <w:t>развивать слуховое восприятие, внимание; дифференцировать звуки, производимые музыкальными игрушками (колокольчик, дудочка); узнавать, знать и называть звучащие игрушки; понимать и использовать глаголы: “звенит”, “гудит”, “стучит”.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производим за ширмой, ребенок определяет, что это звучало.</w:t>
      </w:r>
    </w:p>
    <w:p w:rsidR="004A1331" w:rsidRDefault="00BC78B7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1331">
        <w:rPr>
          <w:rFonts w:ascii="Times New Roman" w:eastAsia="Times New Roman" w:hAnsi="Times New Roman" w:cs="Times New Roman"/>
          <w:sz w:val="28"/>
          <w:szCs w:val="28"/>
        </w:rPr>
        <w:t xml:space="preserve"> Игра </w:t>
      </w:r>
      <w:r w:rsidRPr="00BC78B7">
        <w:rPr>
          <w:rFonts w:ascii="Times New Roman" w:eastAsia="Times New Roman" w:hAnsi="Times New Roman" w:cs="Times New Roman"/>
          <w:sz w:val="28"/>
          <w:szCs w:val="28"/>
        </w:rPr>
        <w:t>“Где колокольчик (барабан, погремушка)?”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8B7" w:rsidRDefault="00BC78B7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Pr="00BC78B7">
        <w:rPr>
          <w:rFonts w:ascii="Times New Roman" w:eastAsia="Times New Roman" w:hAnsi="Times New Roman" w:cs="Times New Roman"/>
          <w:sz w:val="28"/>
          <w:szCs w:val="28"/>
        </w:rPr>
        <w:t>определять направление звука, называть его положение в пространстве, используя наречия: “впереди”, “сзади”; узнавать и называть существительные, обозначающие звучащие игрушки.</w:t>
      </w:r>
    </w:p>
    <w:p w:rsidR="004A1331" w:rsidRPr="004A1331" w:rsidRDefault="00BC78B7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A1331" w:rsidRPr="004A1331">
        <w:rPr>
          <w:rFonts w:ascii="Times New Roman" w:eastAsia="Times New Roman" w:hAnsi="Times New Roman" w:cs="Times New Roman"/>
          <w:sz w:val="28"/>
          <w:szCs w:val="28"/>
        </w:rPr>
        <w:t>Игра «Угадай, кто кричит».</w:t>
      </w:r>
    </w:p>
    <w:p w:rsidR="004A1331" w:rsidRPr="004A1331" w:rsidRDefault="004A133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A1331">
        <w:rPr>
          <w:rFonts w:ascii="Times New Roman" w:eastAsia="Times New Roman" w:hAnsi="Times New Roman" w:cs="Times New Roman"/>
          <w:sz w:val="28"/>
          <w:szCs w:val="28"/>
        </w:rPr>
        <w:t>: развитие слухового внимания, дифференциация неречевых звуков.</w:t>
      </w:r>
    </w:p>
    <w:p w:rsidR="00BC78B7" w:rsidRDefault="004A133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31">
        <w:rPr>
          <w:rFonts w:ascii="Times New Roman" w:eastAsia="Times New Roman" w:hAnsi="Times New Roman" w:cs="Times New Roman"/>
          <w:sz w:val="28"/>
          <w:szCs w:val="28"/>
        </w:rPr>
        <w:t>Описание игры: взрослый показывает приготовленные картинки или игрушки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знакомых домашних животных, включает</w:t>
      </w:r>
      <w:r w:rsidRPr="004A1331">
        <w:rPr>
          <w:rFonts w:ascii="Times New Roman" w:eastAsia="Times New Roman" w:hAnsi="Times New Roman" w:cs="Times New Roman"/>
          <w:sz w:val="28"/>
          <w:szCs w:val="28"/>
        </w:rPr>
        <w:t xml:space="preserve">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4A1331" w:rsidRPr="00A26791" w:rsidRDefault="004A133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color w:val="00B050"/>
          <w:sz w:val="28"/>
          <w:szCs w:val="28"/>
        </w:rPr>
        <w:t>О МОТОРИКЕ  ПАЛЬЦЕВ РУК</w:t>
      </w:r>
    </w:p>
    <w:p w:rsid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говорил: 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“Ум ребенка находится на кончиках его пальцев”.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Важным фактором в формировании правильного произношения является уровень развития мелкой моторики. Начинать работу по развитию кистей и пальцев рук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стихотворные упражнения (например «Сорока – белобока кашку варила..», «</w:t>
      </w:r>
      <w:proofErr w:type="gramStart"/>
      <w:r w:rsidRPr="00A26791">
        <w:rPr>
          <w:rFonts w:ascii="Times New Roman" w:eastAsia="Times New Roman" w:hAnsi="Times New Roman" w:cs="Times New Roman"/>
          <w:sz w:val="28"/>
          <w:szCs w:val="28"/>
        </w:rPr>
        <w:t>Мальчик-пальчик</w:t>
      </w:r>
      <w:proofErr w:type="gramEnd"/>
      <w:r w:rsidRPr="00A26791">
        <w:rPr>
          <w:rFonts w:ascii="Times New Roman" w:eastAsia="Times New Roman" w:hAnsi="Times New Roman" w:cs="Times New Roman"/>
          <w:sz w:val="28"/>
          <w:szCs w:val="28"/>
        </w:rPr>
        <w:t xml:space="preserve"> где ты был…»), не забывать о развитии элементарных навыков самообслуживания: застегивания и расстегивания пуговиц, завязывания шнурков и т. д.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</w:t>
      </w:r>
      <w:proofErr w:type="gramStart"/>
      <w:r w:rsidRPr="00A2679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26791">
        <w:rPr>
          <w:rFonts w:ascii="Times New Roman" w:eastAsia="Times New Roman" w:hAnsi="Times New Roman" w:cs="Times New Roman"/>
          <w:sz w:val="28"/>
          <w:szCs w:val="28"/>
        </w:rPr>
        <w:t>- 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 стимулирует развитие речи ребенка, что позволяет при наличии дефектов звукопроизношения быстрее их исправить.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Чем же можно позаниматься с детьми, чтобы развить ручную умелость?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-Запускать пальцами мелкие волчки.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-Разминать пальцами пластилин, глину.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-Катать по очереди каждым пальцем камешки, мелкие бусинки, шарики.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-Сжимать и разжимать кулачки, при этом можно играть,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будто кулачок-бутончик цветка (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утром он проснулся и открылся, а вечером заснул-закрылся, спрятался).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791">
        <w:rPr>
          <w:rFonts w:ascii="Times New Roman" w:eastAsia="Times New Roman" w:hAnsi="Times New Roman" w:cs="Times New Roman"/>
          <w:sz w:val="28"/>
          <w:szCs w:val="28"/>
        </w:rPr>
        <w:t>-Делать мягкие кулачки, которые можно легко  разжать и в которые взрослый  может просунуть свои пальцы, и крепкие, которые не разожмешь.</w:t>
      </w:r>
      <w:proofErr w:type="gramEnd"/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-Двумя пальцами руки (указательным и средним) «ходить» по столу: сначала медленно, как будто, кто-то крадется, а потом быстро, как будто бежит. Упражнение проводить сначала правой, а потом левой рукой.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-Показать отдельно только один палец – указательный, затем два – указательный и средний, далее три, четыре, пять.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-Барабанить всеми пальцами обеих рук по столу.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-Махать в воздухе только пальцами.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-Кистями рук делать «фонарики»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-Хлопать в ладоши тихо и громко, в разном темпе.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-Собирать все пальчики в  щепотку (пальцы собрались вместе – разбежались).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-Нанизывать крупные пуговицы, шарики, бусинки на нитку.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-Наматывать тонкую проволоку в цветной обмотке на катушку, на собственный палец (получается колечко или спираль).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-Завязывать узлы на толстой веревке, на шнуре.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-Закручивать шурупы, гайки.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-Игры с конструктором.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-Складывание матрешек.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-Игра с вкладышами.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-Рисование в воздухе.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-Игры с песком, водой.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-Мять руками поролоновые шарики, губку.</w:t>
      </w:r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7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Раскрашивать, штриховать, р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исовать различными материалами: ручкой, карандашами, мелом, цветными мелками, акварелью, гуашью, углем и т.д.</w:t>
      </w:r>
      <w:proofErr w:type="gramEnd"/>
    </w:p>
    <w:p w:rsidR="00A26791" w:rsidRPr="00A26791" w:rsidRDefault="00A26791" w:rsidP="00A26791">
      <w:pPr>
        <w:tabs>
          <w:tab w:val="left" w:pos="426"/>
          <w:tab w:val="left" w:pos="1062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791">
        <w:rPr>
          <w:rFonts w:ascii="Times New Roman" w:eastAsia="Times New Roman" w:hAnsi="Times New Roman" w:cs="Times New Roman"/>
          <w:sz w:val="28"/>
          <w:szCs w:val="28"/>
        </w:rPr>
        <w:t>Резать ножницами.</w:t>
      </w:r>
    </w:p>
    <w:p w:rsidR="00522C45" w:rsidRPr="00522C45" w:rsidRDefault="00522C45" w:rsidP="00A26791">
      <w:pPr>
        <w:tabs>
          <w:tab w:val="left" w:pos="709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22C45">
        <w:rPr>
          <w:rFonts w:ascii="Times New Roman" w:hAnsi="Times New Roman" w:cs="Times New Roman"/>
          <w:color w:val="00B050"/>
          <w:sz w:val="28"/>
          <w:szCs w:val="28"/>
        </w:rPr>
        <w:t>ДЛЯ ОБЩЕГО РАЗВИТИЯ ОЧЕНЬ ПОЛЕЗНО:</w:t>
      </w:r>
    </w:p>
    <w:p w:rsidR="00522C45" w:rsidRPr="00522C45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522C45">
        <w:rPr>
          <w:rFonts w:ascii="Times New Roman" w:hAnsi="Times New Roman" w:cs="Times New Roman"/>
          <w:sz w:val="28"/>
          <w:szCs w:val="28"/>
        </w:rPr>
        <w:t xml:space="preserve"> читать ребёнку и беседовать с ним о </w:t>
      </w:r>
      <w:proofErr w:type="gramStart"/>
      <w:r w:rsidRPr="00522C4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522C45">
        <w:rPr>
          <w:rFonts w:ascii="Times New Roman" w:hAnsi="Times New Roman" w:cs="Times New Roman"/>
          <w:sz w:val="28"/>
          <w:szCs w:val="28"/>
        </w:rPr>
        <w:t>;</w:t>
      </w:r>
    </w:p>
    <w:p w:rsidR="00522C45" w:rsidRPr="00522C45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ab/>
        <w:t xml:space="preserve"> посещать музеи, говорить с ребёнком об </w:t>
      </w:r>
      <w:proofErr w:type="gramStart"/>
      <w:r w:rsidRPr="00522C4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522C45">
        <w:rPr>
          <w:rFonts w:ascii="Times New Roman" w:hAnsi="Times New Roman" w:cs="Times New Roman"/>
          <w:sz w:val="28"/>
          <w:szCs w:val="28"/>
        </w:rPr>
        <w:t>;</w:t>
      </w:r>
    </w:p>
    <w:p w:rsidR="00522C45" w:rsidRPr="00522C45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ab/>
        <w:t xml:space="preserve"> водить на детские спектакли и обсуждать героев, их поступки;</w:t>
      </w:r>
    </w:p>
    <w:p w:rsidR="00436812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ab/>
        <w:t xml:space="preserve"> учить стихи – они развивают п</w:t>
      </w:r>
      <w:r>
        <w:rPr>
          <w:rFonts w:ascii="Times New Roman" w:hAnsi="Times New Roman" w:cs="Times New Roman"/>
          <w:sz w:val="28"/>
          <w:szCs w:val="28"/>
        </w:rPr>
        <w:t>амять, чувство ритма, интонацию.</w:t>
      </w:r>
    </w:p>
    <w:p w:rsidR="00522C45" w:rsidRPr="00522C45" w:rsidRDefault="004A1331" w:rsidP="00A26791">
      <w:pPr>
        <w:pStyle w:val="a3"/>
        <w:tabs>
          <w:tab w:val="left" w:pos="709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А также:</w:t>
      </w:r>
    </w:p>
    <w:p w:rsidR="00522C45" w:rsidRPr="00522C45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>Музыка – воспитывает чувство ритма.</w:t>
      </w:r>
    </w:p>
    <w:p w:rsidR="00522C45" w:rsidRPr="00522C45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>Пение – ставит длительный выдох.</w:t>
      </w:r>
    </w:p>
    <w:p w:rsidR="004A1331" w:rsidRPr="00A26791" w:rsidRDefault="00522C45" w:rsidP="00A2679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C45">
        <w:rPr>
          <w:rFonts w:ascii="Times New Roman" w:hAnsi="Times New Roman" w:cs="Times New Roman"/>
          <w:sz w:val="28"/>
          <w:szCs w:val="28"/>
        </w:rPr>
        <w:t>Танцы – формируют чувство ритма</w:t>
      </w:r>
    </w:p>
    <w:sectPr w:rsidR="004A1331" w:rsidRPr="00A26791" w:rsidSect="004A1331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FE7"/>
    <w:multiLevelType w:val="hybridMultilevel"/>
    <w:tmpl w:val="41FCEBB2"/>
    <w:lvl w:ilvl="0" w:tplc="CB6C713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9B74CD"/>
    <w:multiLevelType w:val="hybridMultilevel"/>
    <w:tmpl w:val="7A429B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96BB6"/>
    <w:multiLevelType w:val="hybridMultilevel"/>
    <w:tmpl w:val="6DCE0120"/>
    <w:lvl w:ilvl="0" w:tplc="7F8EEB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812"/>
    <w:rsid w:val="00022EAB"/>
    <w:rsid w:val="00213CCE"/>
    <w:rsid w:val="00436812"/>
    <w:rsid w:val="004A1331"/>
    <w:rsid w:val="00522C45"/>
    <w:rsid w:val="00A26791"/>
    <w:rsid w:val="00B272C7"/>
    <w:rsid w:val="00BC78B7"/>
    <w:rsid w:val="00C95A6D"/>
    <w:rsid w:val="00CA2FEE"/>
    <w:rsid w:val="00C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36812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</w:rPr>
  </w:style>
  <w:style w:type="paragraph" w:styleId="a3">
    <w:name w:val="List Paragraph"/>
    <w:basedOn w:val="a"/>
    <w:uiPriority w:val="34"/>
    <w:qFormat/>
    <w:rsid w:val="0043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DNA7 X86</cp:lastModifiedBy>
  <cp:revision>6</cp:revision>
  <dcterms:created xsi:type="dcterms:W3CDTF">2015-02-27T15:35:00Z</dcterms:created>
  <dcterms:modified xsi:type="dcterms:W3CDTF">2015-03-01T04:50:00Z</dcterms:modified>
</cp:coreProperties>
</file>