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670" w:rsidRPr="0010303B" w:rsidRDefault="000C6670" w:rsidP="000C66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10303B">
        <w:rPr>
          <w:rFonts w:ascii="Times New Roman" w:eastAsia="Calibri" w:hAnsi="Times New Roman" w:cs="Times New Roman"/>
          <w:b/>
          <w:bCs/>
          <w:caps/>
        </w:rPr>
        <w:t xml:space="preserve">Муниципальное БЮДЖЕТНОЕ дошкольное образовательное учреждение  «Ласточка»  </w:t>
      </w:r>
    </w:p>
    <w:p w:rsidR="000C6670" w:rsidRPr="0010303B" w:rsidRDefault="000C6670" w:rsidP="000C66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4"/>
        </w:rPr>
      </w:pPr>
      <w:r w:rsidRPr="0010303B">
        <w:rPr>
          <w:rFonts w:ascii="Times New Roman" w:eastAsia="Calibri" w:hAnsi="Times New Roman" w:cs="Times New Roman"/>
          <w:b/>
          <w:bCs/>
          <w:caps/>
        </w:rPr>
        <w:t xml:space="preserve">муниципального образования город Ноябрьск </w:t>
      </w:r>
    </w:p>
    <w:p w:rsidR="00086162" w:rsidRDefault="00086162" w:rsidP="0008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62" w:rsidRDefault="00086162" w:rsidP="0008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62" w:rsidRDefault="00086162" w:rsidP="0008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62" w:rsidRDefault="00086162" w:rsidP="000861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6162" w:rsidRPr="00086162" w:rsidRDefault="004D37DD" w:rsidP="0008616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86162">
        <w:rPr>
          <w:rFonts w:ascii="Times New Roman" w:hAnsi="Times New Roman" w:cs="Times New Roman"/>
          <w:b/>
          <w:sz w:val="36"/>
          <w:szCs w:val="36"/>
        </w:rPr>
        <w:t xml:space="preserve">Технологическая карта </w:t>
      </w:r>
      <w:r w:rsidR="00086162" w:rsidRPr="00086162">
        <w:rPr>
          <w:rFonts w:ascii="Times New Roman" w:hAnsi="Times New Roman" w:cs="Times New Roman"/>
          <w:b/>
          <w:sz w:val="36"/>
          <w:szCs w:val="36"/>
        </w:rPr>
        <w:t>совместно-организованной деятельности</w:t>
      </w:r>
    </w:p>
    <w:p w:rsidR="00F13CFC" w:rsidRPr="00086162" w:rsidRDefault="00F13CFC" w:rsidP="00086162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F13CFC" w:rsidRPr="00086162" w:rsidRDefault="00F13CFC" w:rsidP="00086162">
      <w:pPr>
        <w:pStyle w:val="a3"/>
        <w:ind w:firstLine="708"/>
        <w:jc w:val="center"/>
        <w:rPr>
          <w:rFonts w:ascii="Times New Roman" w:hAnsi="Times New Roman"/>
          <w:sz w:val="36"/>
          <w:szCs w:val="36"/>
        </w:rPr>
      </w:pPr>
    </w:p>
    <w:p w:rsidR="00086162" w:rsidRPr="00086162" w:rsidRDefault="00086162" w:rsidP="00086162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</w:p>
    <w:p w:rsidR="00086162" w:rsidRPr="00086162" w:rsidRDefault="00086162" w:rsidP="00086162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86162">
        <w:rPr>
          <w:rFonts w:ascii="Times New Roman" w:hAnsi="Times New Roman"/>
          <w:b/>
          <w:sz w:val="36"/>
          <w:szCs w:val="36"/>
        </w:rPr>
        <w:t>Тема: «Мастерская витража»</w:t>
      </w:r>
    </w:p>
    <w:p w:rsidR="00086162" w:rsidRPr="00086162" w:rsidRDefault="00086162" w:rsidP="00086162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86162">
        <w:rPr>
          <w:rFonts w:ascii="Times New Roman" w:hAnsi="Times New Roman"/>
          <w:b/>
          <w:sz w:val="36"/>
          <w:szCs w:val="36"/>
        </w:rPr>
        <w:t>Степанова Наталья Владимировна</w:t>
      </w:r>
    </w:p>
    <w:p w:rsidR="00086162" w:rsidRPr="00086162" w:rsidRDefault="00086162" w:rsidP="00086162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086162">
        <w:rPr>
          <w:rFonts w:ascii="Times New Roman" w:hAnsi="Times New Roman"/>
          <w:b/>
          <w:sz w:val="36"/>
          <w:szCs w:val="36"/>
        </w:rPr>
        <w:t>Воспитатель МБДОУ «Ласточка»</w:t>
      </w:r>
    </w:p>
    <w:p w:rsidR="00086162" w:rsidRPr="00422C28" w:rsidRDefault="00422C28" w:rsidP="00086162">
      <w:pPr>
        <w:pStyle w:val="a3"/>
        <w:ind w:firstLine="708"/>
        <w:jc w:val="center"/>
        <w:rPr>
          <w:rFonts w:ascii="Times New Roman" w:hAnsi="Times New Roman"/>
          <w:b/>
          <w:sz w:val="36"/>
          <w:szCs w:val="36"/>
        </w:rPr>
      </w:pPr>
      <w:r w:rsidRPr="00422C28">
        <w:rPr>
          <w:rFonts w:ascii="Times New Roman" w:hAnsi="Times New Roman"/>
          <w:b/>
          <w:sz w:val="36"/>
          <w:szCs w:val="36"/>
        </w:rPr>
        <w:t xml:space="preserve">ЯНАО, Тюменская область, </w:t>
      </w:r>
      <w:proofErr w:type="gramStart"/>
      <w:r w:rsidRPr="00422C28">
        <w:rPr>
          <w:rFonts w:ascii="Times New Roman" w:hAnsi="Times New Roman"/>
          <w:b/>
          <w:sz w:val="36"/>
          <w:szCs w:val="36"/>
        </w:rPr>
        <w:t>г</w:t>
      </w:r>
      <w:proofErr w:type="gramEnd"/>
      <w:r w:rsidRPr="00422C28">
        <w:rPr>
          <w:rFonts w:ascii="Times New Roman" w:hAnsi="Times New Roman"/>
          <w:b/>
          <w:sz w:val="36"/>
          <w:szCs w:val="36"/>
        </w:rPr>
        <w:t>. Ноябрьск</w:t>
      </w: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C6670" w:rsidRPr="000C6670" w:rsidRDefault="000C6670" w:rsidP="000C6670">
      <w:pPr>
        <w:pStyle w:val="a3"/>
        <w:jc w:val="center"/>
        <w:rPr>
          <w:rStyle w:val="ab"/>
          <w:rFonts w:ascii="Times New Roman" w:hAnsi="Times New Roman" w:cs="Times New Roman"/>
          <w:sz w:val="36"/>
          <w:szCs w:val="36"/>
        </w:rPr>
      </w:pPr>
      <w:r w:rsidRPr="000C6670">
        <w:rPr>
          <w:rStyle w:val="ab"/>
          <w:rFonts w:ascii="Times New Roman" w:hAnsi="Times New Roman" w:cs="Times New Roman"/>
          <w:sz w:val="36"/>
          <w:szCs w:val="36"/>
        </w:rPr>
        <w:t>(образовательная область «Художественно - эстетическое развитие»)</w:t>
      </w: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086162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Ноябрьск, 2020 год</w:t>
      </w:r>
    </w:p>
    <w:p w:rsidR="00F13CFC" w:rsidRDefault="00F13CFC" w:rsidP="002336ED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970A2" w:rsidRPr="000F51B7" w:rsidRDefault="00057609" w:rsidP="0005760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</w:rPr>
        <w:t xml:space="preserve">        </w:t>
      </w:r>
      <w:r w:rsidR="00086162" w:rsidRPr="000F51B7">
        <w:rPr>
          <w:rFonts w:ascii="Times New Roman" w:hAnsi="Times New Roman"/>
          <w:sz w:val="24"/>
          <w:szCs w:val="24"/>
        </w:rPr>
        <w:t xml:space="preserve"> Возрастная группа: подготовительная</w:t>
      </w:r>
    </w:p>
    <w:p w:rsidR="00057609" w:rsidRPr="000F51B7" w:rsidRDefault="00057609" w:rsidP="0005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</w:rPr>
        <w:t>Форма совместной деятельности:</w:t>
      </w:r>
      <w:r w:rsidR="00086162" w:rsidRPr="000F51B7">
        <w:rPr>
          <w:rFonts w:ascii="Times New Roman" w:hAnsi="Times New Roman"/>
          <w:sz w:val="24"/>
          <w:szCs w:val="24"/>
        </w:rPr>
        <w:t xml:space="preserve"> игра-путешествие</w:t>
      </w:r>
    </w:p>
    <w:p w:rsidR="00057609" w:rsidRPr="000F51B7" w:rsidRDefault="00057609" w:rsidP="00057609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</w:rPr>
        <w:t>Форма организации</w:t>
      </w:r>
      <w:r w:rsidR="00086162" w:rsidRPr="000F51B7">
        <w:rPr>
          <w:rFonts w:ascii="Times New Roman" w:hAnsi="Times New Roman"/>
          <w:sz w:val="24"/>
          <w:szCs w:val="24"/>
        </w:rPr>
        <w:t>: подгрупповая</w:t>
      </w:r>
    </w:p>
    <w:p w:rsidR="00057609" w:rsidRPr="000F51B7" w:rsidRDefault="00057609" w:rsidP="0005760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</w:rPr>
        <w:t xml:space="preserve">Приоритетная образовательная область: </w:t>
      </w:r>
      <w:proofErr w:type="gramStart"/>
      <w:r w:rsidR="00086162" w:rsidRPr="000F51B7">
        <w:rPr>
          <w:rFonts w:ascii="Times New Roman" w:hAnsi="Times New Roman"/>
          <w:sz w:val="24"/>
          <w:szCs w:val="24"/>
        </w:rPr>
        <w:t>художественно-эстетическое</w:t>
      </w:r>
      <w:proofErr w:type="gramEnd"/>
    </w:p>
    <w:p w:rsidR="00057609" w:rsidRPr="000F51B7" w:rsidRDefault="00057609" w:rsidP="0005760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F51B7">
        <w:rPr>
          <w:rFonts w:ascii="Times New Roman" w:hAnsi="Times New Roman"/>
          <w:sz w:val="24"/>
          <w:szCs w:val="24"/>
        </w:rPr>
        <w:t xml:space="preserve">Интеграция областей: </w:t>
      </w:r>
      <w:r w:rsidR="001B5A98" w:rsidRPr="000F51B7">
        <w:rPr>
          <w:rFonts w:ascii="Times New Roman" w:hAnsi="Times New Roman" w:cs="Times New Roman"/>
          <w:sz w:val="24"/>
          <w:szCs w:val="24"/>
        </w:rPr>
        <w:t>познание, социализация, коммуникация</w:t>
      </w:r>
    </w:p>
    <w:p w:rsidR="00674EEE" w:rsidRPr="000F51B7" w:rsidRDefault="001B5A98" w:rsidP="0005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1B7">
        <w:rPr>
          <w:rFonts w:ascii="Times New Roman" w:hAnsi="Times New Roman" w:cs="Times New Roman"/>
          <w:sz w:val="24"/>
          <w:szCs w:val="24"/>
        </w:rPr>
        <w:t xml:space="preserve">Цель: </w:t>
      </w:r>
      <w:r w:rsidRPr="000F51B7">
        <w:rPr>
          <w:rFonts w:ascii="Times New Roman" w:eastAsia="Times New Roman" w:hAnsi="Times New Roman" w:cs="Times New Roman"/>
          <w:sz w:val="24"/>
          <w:szCs w:val="24"/>
        </w:rPr>
        <w:t>Познакомить с одним из видов декоративного искусства – витражами, формирование у детей интереса     выполнения витражей. Показать красоту и необычность картин на стекле.</w:t>
      </w:r>
    </w:p>
    <w:p w:rsidR="001B5A98" w:rsidRPr="000F51B7" w:rsidRDefault="001B5A98" w:rsidP="001B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B7">
        <w:rPr>
          <w:rFonts w:ascii="Times New Roman" w:hAnsi="Times New Roman" w:cs="Times New Roman"/>
          <w:sz w:val="24"/>
          <w:szCs w:val="24"/>
        </w:rPr>
        <w:t xml:space="preserve">        </w:t>
      </w:r>
      <w:r w:rsidR="00674EEE" w:rsidRPr="000F51B7">
        <w:rPr>
          <w:rFonts w:ascii="Times New Roman" w:hAnsi="Times New Roman" w:cs="Times New Roman"/>
          <w:sz w:val="24"/>
          <w:szCs w:val="24"/>
        </w:rPr>
        <w:t>Задачи:</w:t>
      </w:r>
      <w:r w:rsidRPr="000F51B7">
        <w:rPr>
          <w:rFonts w:ascii="Times New Roman" w:hAnsi="Times New Roman" w:cs="Times New Roman"/>
          <w:sz w:val="24"/>
          <w:szCs w:val="24"/>
        </w:rPr>
        <w:t xml:space="preserve"> </w:t>
      </w:r>
      <w:r w:rsidRPr="000F51B7">
        <w:rPr>
          <w:rFonts w:ascii="Times New Roman" w:eastAsia="Times New Roman" w:hAnsi="Times New Roman" w:cs="Times New Roman"/>
          <w:sz w:val="24"/>
          <w:szCs w:val="24"/>
        </w:rPr>
        <w:t>Развивать творческие способности детей, художественный вкус.</w:t>
      </w:r>
    </w:p>
    <w:p w:rsidR="001B5A98" w:rsidRPr="000F51B7" w:rsidRDefault="001B5A98" w:rsidP="001B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B7">
        <w:rPr>
          <w:rFonts w:ascii="Times New Roman" w:eastAsia="Times New Roman" w:hAnsi="Times New Roman" w:cs="Times New Roman"/>
          <w:sz w:val="24"/>
          <w:szCs w:val="24"/>
        </w:rPr>
        <w:t>- Вызвать интерес к искусству.</w:t>
      </w:r>
    </w:p>
    <w:p w:rsidR="001B5A98" w:rsidRPr="000F51B7" w:rsidRDefault="001B5A98" w:rsidP="001B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B7">
        <w:rPr>
          <w:rFonts w:ascii="Times New Roman" w:eastAsia="Times New Roman" w:hAnsi="Times New Roman" w:cs="Times New Roman"/>
          <w:sz w:val="24"/>
          <w:szCs w:val="24"/>
        </w:rPr>
        <w:t xml:space="preserve">- Развивать внимание, общую и мелкую моторику. </w:t>
      </w:r>
    </w:p>
    <w:p w:rsidR="001B5A98" w:rsidRPr="000F51B7" w:rsidRDefault="001B5A98" w:rsidP="001B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B7">
        <w:rPr>
          <w:rFonts w:ascii="Times New Roman" w:eastAsia="Times New Roman" w:hAnsi="Times New Roman" w:cs="Times New Roman"/>
          <w:sz w:val="24"/>
          <w:szCs w:val="24"/>
        </w:rPr>
        <w:t>- Развивать зрительно-моторное восприятие.</w:t>
      </w:r>
    </w:p>
    <w:p w:rsidR="001B5A98" w:rsidRPr="000F51B7" w:rsidRDefault="001B5A98" w:rsidP="001B5A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51B7">
        <w:rPr>
          <w:rFonts w:ascii="Times New Roman" w:eastAsia="Times New Roman" w:hAnsi="Times New Roman" w:cs="Times New Roman"/>
          <w:sz w:val="24"/>
          <w:szCs w:val="24"/>
        </w:rPr>
        <w:t>- Продолжать учить работать командой, уметь ценить свой и чужой труд, доводить начатое дело до конца.</w:t>
      </w:r>
    </w:p>
    <w:p w:rsidR="00674EEE" w:rsidRPr="000F51B7" w:rsidRDefault="001B5A98" w:rsidP="0005760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1B7">
        <w:rPr>
          <w:rFonts w:ascii="Times New Roman" w:hAnsi="Times New Roman" w:cs="Times New Roman"/>
          <w:sz w:val="24"/>
          <w:szCs w:val="24"/>
        </w:rPr>
        <w:t>Планируемый результат: роспись замка витражными красками</w:t>
      </w:r>
    </w:p>
    <w:p w:rsidR="00674EEE" w:rsidRPr="000F51B7" w:rsidRDefault="00674EEE" w:rsidP="00057609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F51B7">
        <w:rPr>
          <w:rFonts w:ascii="Times New Roman" w:hAnsi="Times New Roman" w:cs="Times New Roman"/>
          <w:sz w:val="24"/>
          <w:szCs w:val="24"/>
        </w:rPr>
        <w:t xml:space="preserve">Оборудование: </w:t>
      </w:r>
      <w:r w:rsidR="001B5A98" w:rsidRPr="000F51B7">
        <w:rPr>
          <w:rFonts w:ascii="Times New Roman" w:hAnsi="Times New Roman" w:cs="Times New Roman"/>
          <w:sz w:val="24"/>
          <w:szCs w:val="24"/>
        </w:rPr>
        <w:t>презентация, фильм «История витража», витражные краски, салфетки, трафареты, контуры  замка.</w:t>
      </w:r>
      <w:proofErr w:type="gramEnd"/>
    </w:p>
    <w:p w:rsidR="007F0115" w:rsidRPr="00086162" w:rsidRDefault="007F0115" w:rsidP="00674EE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6162" w:rsidRP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C28" w:rsidRDefault="00422C28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C28" w:rsidRDefault="00422C28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86162" w:rsidRDefault="00086162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057609" w:rsidRDefault="00057609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422C28" w:rsidRDefault="00422C28" w:rsidP="00674EEE">
      <w:pPr>
        <w:pStyle w:val="a3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37603" w:rsidRDefault="00674EEE" w:rsidP="00422C28">
      <w:pPr>
        <w:pStyle w:val="a3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Ход деятельности</w:t>
      </w:r>
    </w:p>
    <w:tbl>
      <w:tblPr>
        <w:tblStyle w:val="a5"/>
        <w:tblpPr w:leftFromText="180" w:rightFromText="180" w:vertAnchor="text" w:horzAnchor="margin" w:tblpXSpec="center" w:tblpY="454"/>
        <w:tblW w:w="16160" w:type="dxa"/>
        <w:tblLayout w:type="fixed"/>
        <w:tblLook w:val="04A0"/>
      </w:tblPr>
      <w:tblGrid>
        <w:gridCol w:w="534"/>
        <w:gridCol w:w="3294"/>
        <w:gridCol w:w="7371"/>
        <w:gridCol w:w="3827"/>
        <w:gridCol w:w="1134"/>
      </w:tblGrid>
      <w:tr w:rsidR="007F0115" w:rsidRPr="007F0115" w:rsidTr="000F27D4">
        <w:trPr>
          <w:cantSplit/>
          <w:trHeight w:val="365"/>
        </w:trPr>
        <w:tc>
          <w:tcPr>
            <w:tcW w:w="534" w:type="dxa"/>
            <w:vMerge w:val="restart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94" w:type="dxa"/>
            <w:vMerge w:val="restart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Этап занятия</w:t>
            </w:r>
          </w:p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Структурные компоненты деятельности</w:t>
            </w:r>
          </w:p>
        </w:tc>
        <w:tc>
          <w:tcPr>
            <w:tcW w:w="12332" w:type="dxa"/>
            <w:gridSpan w:val="3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Ход занятия</w:t>
            </w:r>
          </w:p>
        </w:tc>
      </w:tr>
      <w:tr w:rsidR="007F0115" w:rsidRPr="007F0115" w:rsidTr="000F27D4">
        <w:trPr>
          <w:cantSplit/>
          <w:trHeight w:val="585"/>
        </w:trPr>
        <w:tc>
          <w:tcPr>
            <w:tcW w:w="534" w:type="dxa"/>
            <w:vMerge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4" w:type="dxa"/>
            <w:vMerge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  <w:tc>
          <w:tcPr>
            <w:tcW w:w="1134" w:type="dxa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7F0115" w:rsidRPr="007F0115" w:rsidTr="00422C28">
        <w:trPr>
          <w:cantSplit/>
          <w:trHeight w:val="2708"/>
        </w:trPr>
        <w:tc>
          <w:tcPr>
            <w:tcW w:w="534" w:type="dxa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94" w:type="dxa"/>
            <w:vAlign w:val="center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2D3258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ВВОДНАЯ ЧАСТЬ</w:t>
            </w:r>
          </w:p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7371" w:type="dxa"/>
          </w:tcPr>
          <w:p w:rsidR="00E71B23" w:rsidRPr="00E71B23" w:rsidRDefault="00E71B23" w:rsidP="00422C28">
            <w:pPr>
              <w:rPr>
                <w:rFonts w:ascii="Times New Roman" w:hAnsi="Times New Roman" w:cs="Times New Roman"/>
              </w:rPr>
            </w:pPr>
            <w:r w:rsidRPr="00E71B23">
              <w:rPr>
                <w:rFonts w:ascii="Times New Roman" w:hAnsi="Times New Roman" w:cs="Times New Roman"/>
              </w:rPr>
              <w:t xml:space="preserve">Ребята, проходите в нашу творческую мастерскую. ( Дети проходят на ковер, встают лицом к гостям). </w:t>
            </w:r>
          </w:p>
          <w:p w:rsidR="00E71B23" w:rsidRPr="00E71B23" w:rsidRDefault="00E71B23" w:rsidP="00422C28">
            <w:pPr>
              <w:rPr>
                <w:rFonts w:ascii="Times New Roman" w:hAnsi="Times New Roman" w:cs="Times New Roman"/>
              </w:rPr>
            </w:pPr>
          </w:p>
          <w:p w:rsidR="007F0115" w:rsidRPr="00E71B23" w:rsidRDefault="007F0115" w:rsidP="00422C28">
            <w:pPr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71B23" w:rsidRPr="00E71B23" w:rsidRDefault="00E71B23" w:rsidP="00422C28">
            <w:pPr>
              <w:rPr>
                <w:rFonts w:ascii="Times New Roman" w:hAnsi="Times New Roman" w:cs="Times New Roman"/>
              </w:rPr>
            </w:pPr>
            <w:r w:rsidRPr="00E71B23">
              <w:rPr>
                <w:rFonts w:ascii="Times New Roman" w:hAnsi="Times New Roman" w:cs="Times New Roman"/>
              </w:rPr>
              <w:t xml:space="preserve">Дети проходят на ковер, встают лицом к гостям. </w:t>
            </w:r>
          </w:p>
          <w:p w:rsidR="007F0115" w:rsidRPr="00E71B23" w:rsidRDefault="007F0115" w:rsidP="00422C28">
            <w:p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15" w:rsidRPr="002D3258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3258">
              <w:rPr>
                <w:rFonts w:ascii="Times New Roman" w:hAnsi="Times New Roman" w:cs="Times New Roman"/>
                <w:sz w:val="24"/>
                <w:szCs w:val="24"/>
              </w:rPr>
              <w:t>1,5 мин.</w:t>
            </w:r>
          </w:p>
        </w:tc>
      </w:tr>
      <w:tr w:rsidR="007F0115" w:rsidRPr="007F0115" w:rsidTr="00422C28">
        <w:trPr>
          <w:cantSplit/>
          <w:trHeight w:val="5695"/>
        </w:trPr>
        <w:tc>
          <w:tcPr>
            <w:tcW w:w="534" w:type="dxa"/>
            <w:vAlign w:val="center"/>
          </w:tcPr>
          <w:p w:rsidR="007F0115" w:rsidRPr="000F5120" w:rsidRDefault="00337603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94" w:type="dxa"/>
            <w:vAlign w:val="center"/>
          </w:tcPr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Проблемная ситуация </w:t>
            </w:r>
            <w:r w:rsidRPr="000F5120">
              <w:rPr>
                <w:rFonts w:ascii="Times New Roman" w:hAnsi="Times New Roman" w:cs="Times New Roman"/>
                <w:i/>
                <w:sz w:val="24"/>
                <w:szCs w:val="24"/>
              </w:rPr>
              <w:t>(или мотивация)</w:t>
            </w: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  и постановка и принятие детьми цели занятия</w:t>
            </w:r>
          </w:p>
        </w:tc>
        <w:tc>
          <w:tcPr>
            <w:tcW w:w="7371" w:type="dxa"/>
          </w:tcPr>
          <w:p w:rsidR="007F0115" w:rsidRDefault="007F0115" w:rsidP="00422C28">
            <w:pPr>
              <w:pStyle w:val="a7"/>
              <w:jc w:val="both"/>
              <w:rPr>
                <w:rFonts w:cs="Times New Roman"/>
              </w:rPr>
            </w:pPr>
            <w:r w:rsidRPr="000F5120">
              <w:rPr>
                <w:rFonts w:cs="Times New Roman"/>
              </w:rPr>
              <w:t xml:space="preserve"> </w:t>
            </w:r>
            <w:r w:rsidRPr="000F5120">
              <w:rPr>
                <w:rFonts w:cs="Times New Roman"/>
                <w:i/>
                <w:u w:val="single"/>
              </w:rPr>
              <w:t>Мотивация</w:t>
            </w:r>
            <w:r w:rsidRPr="000F5120">
              <w:rPr>
                <w:rFonts w:cs="Times New Roman"/>
              </w:rPr>
              <w:t xml:space="preserve"> </w:t>
            </w:r>
            <w:r w:rsidR="00E71B23">
              <w:t xml:space="preserve"> Ребята, сегодня мы с вами совершим путешествие в волшебную страну! Хотите совершить  путешествие в волшебную страну?</w:t>
            </w:r>
            <w:r w:rsidR="00694EDA">
              <w:t xml:space="preserve"> Для этого давайте закроем глаза и произнесем волшебные слова: «Крекс-фекс-пекс».</w:t>
            </w:r>
          </w:p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0F5120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Проблемная ситуация:</w:t>
            </w:r>
          </w:p>
          <w:p w:rsidR="007F0115" w:rsidRPr="000F5120" w:rsidRDefault="00E71B23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Волшебная витражная страна разбилась, где же будет жить Витражный мастер со своими помощниками? </w:t>
            </w:r>
          </w:p>
        </w:tc>
        <w:tc>
          <w:tcPr>
            <w:tcW w:w="3827" w:type="dxa"/>
          </w:tcPr>
          <w:p w:rsidR="00CC4150" w:rsidRDefault="00694EDA" w:rsidP="00422C28">
            <w:r>
              <w:rPr>
                <w:rFonts w:ascii="Times New Roman" w:hAnsi="Times New Roman" w:cs="Times New Roman"/>
                <w:sz w:val="24"/>
                <w:szCs w:val="24"/>
              </w:rPr>
              <w:t>Дети произносят слова с закрытыми глазами.</w:t>
            </w:r>
            <w:r w:rsidR="00CC41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4150">
              <w:t xml:space="preserve"> </w:t>
            </w:r>
            <w:proofErr w:type="gramStart"/>
            <w:r w:rsidR="00CC4150" w:rsidRPr="00CC4150">
              <w:rPr>
                <w:rFonts w:ascii="Times New Roman" w:hAnsi="Times New Roman" w:cs="Times New Roman"/>
              </w:rPr>
              <w:t>Поворачиваются к доске, на ней светомузыка и горящий цветной светильник на полу)</w:t>
            </w:r>
            <w:proofErr w:type="gramEnd"/>
          </w:p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1,5 мин</w:t>
            </w:r>
          </w:p>
        </w:tc>
      </w:tr>
      <w:tr w:rsidR="007F0115" w:rsidRPr="007F0115" w:rsidTr="007F0115">
        <w:trPr>
          <w:cantSplit/>
          <w:trHeight w:val="70"/>
        </w:trPr>
        <w:tc>
          <w:tcPr>
            <w:tcW w:w="534" w:type="dxa"/>
            <w:vAlign w:val="center"/>
          </w:tcPr>
          <w:p w:rsidR="007F0115" w:rsidRPr="00E71B23" w:rsidRDefault="00337603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1B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F0115" w:rsidRPr="00E71B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0F5120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ОСНОВНАЯ ЧАСТЬ</w:t>
            </w:r>
          </w:p>
          <w:p w:rsidR="007F0115" w:rsidRPr="000F5120" w:rsidRDefault="007F0115" w:rsidP="00422C28">
            <w:pPr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  <w:r w:rsidRPr="000F512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Проектирование</w:t>
            </w:r>
            <w:r w:rsidRPr="000F51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proofErr w:type="gramStart"/>
            <w:r w:rsidRPr="000F512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решений</w:t>
            </w:r>
            <w:r w:rsidRPr="000F51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F512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проблемной</w:t>
            </w:r>
            <w:r w:rsidRPr="000F5120"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zh-CN" w:bidi="hi-IN"/>
              </w:rPr>
              <w:t xml:space="preserve"> </w:t>
            </w:r>
            <w:r w:rsidRPr="000F512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ситуации</w:t>
            </w:r>
            <w:proofErr w:type="gramEnd"/>
            <w:r w:rsidRPr="000F5120"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  <w:t>,</w:t>
            </w:r>
          </w:p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актуализация знаний,</w:t>
            </w:r>
          </w:p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или начало выполнения действий по задачам НОД</w:t>
            </w:r>
          </w:p>
        </w:tc>
        <w:tc>
          <w:tcPr>
            <w:tcW w:w="7371" w:type="dxa"/>
          </w:tcPr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Ребята, мы с вами попали в волшебную страну «Витражей», а живет в этой стране великий Витражный мастер со своими помощниками.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- А кто из вас знает, что такое витраж? 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Ребята, Витражный Мастер предлагает нам провести экскурсию по своей волшебной стране «Витражей»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Проходите и садитесь на стульчики, чтобы вам было удобнее, и начнем нашу экскурсию.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(Фильм «История витража»)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(Звучит разбитое стекло на доске)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Мы все оглядываемся. 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- Ой, ребята, что этотакое? Что случилось? Посмотрите, это разбились все витражи в волшебной стране. 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Ой, какая беда! Где же будет жить великий Витражный Мастер со своими помощниками?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Что же делать? </w:t>
            </w:r>
          </w:p>
          <w:p w:rsidR="00CC4150" w:rsidRPr="000F51B7" w:rsidRDefault="00CC4150" w:rsidP="00422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- Ребята, давайте поможем жителям волшебной страны и создадим новые витражи! Согласны? Нодля этого нам нужно вернуться в нашу творческую мастерскую. Давайте произнесем волшебные слова КРЕКС-ФЕКС-ПЕКС. Вот мы и в творческой мастерской. Занимайте места за столами. </w:t>
            </w:r>
          </w:p>
          <w:p w:rsidR="00337603" w:rsidRPr="000F5120" w:rsidRDefault="00337603" w:rsidP="00422C28">
            <w:pPr>
              <w:widowControl w:val="0"/>
              <w:suppressAutoHyphens/>
              <w:jc w:val="both"/>
              <w:rPr>
                <w:rFonts w:ascii="Times New Roman" w:eastAsia="Droid Sans Fallback" w:hAnsi="Times New Roman" w:cs="Times New Roman"/>
                <w:kern w:val="1"/>
                <w:sz w:val="24"/>
                <w:szCs w:val="24"/>
                <w:lang w:eastAsia="zh-CN" w:bidi="hi-IN"/>
              </w:rPr>
            </w:pPr>
          </w:p>
        </w:tc>
        <w:tc>
          <w:tcPr>
            <w:tcW w:w="3827" w:type="dxa"/>
          </w:tcPr>
          <w:p w:rsidR="007F0115" w:rsidRDefault="000F51B7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Создать новую витражную страну.</w:t>
            </w:r>
          </w:p>
          <w:p w:rsidR="000F51B7" w:rsidRPr="000F5120" w:rsidRDefault="000F51B7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этого дети произносят «волшебные слова» и переносятся в творческую мастерскую.</w:t>
            </w:r>
          </w:p>
        </w:tc>
        <w:tc>
          <w:tcPr>
            <w:tcW w:w="1134" w:type="dxa"/>
          </w:tcPr>
          <w:p w:rsidR="007F0115" w:rsidRPr="000F5120" w:rsidRDefault="007F0115" w:rsidP="00422C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15" w:rsidRPr="007F0115" w:rsidTr="000F5120">
        <w:trPr>
          <w:cantSplit/>
          <w:trHeight w:val="1050"/>
        </w:trPr>
        <w:tc>
          <w:tcPr>
            <w:tcW w:w="534" w:type="dxa"/>
            <w:vAlign w:val="center"/>
          </w:tcPr>
          <w:p w:rsidR="007F0115" w:rsidRPr="000F5120" w:rsidRDefault="00337603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115" w:rsidRPr="000F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«Открытие» детьми новых знаний,  способа действий</w:t>
            </w:r>
          </w:p>
        </w:tc>
        <w:tc>
          <w:tcPr>
            <w:tcW w:w="7371" w:type="dxa"/>
          </w:tcPr>
          <w:p w:rsidR="007F0115" w:rsidRPr="000F51B7" w:rsidRDefault="00CC4150" w:rsidP="00CC4150">
            <w:pPr>
              <w:pStyle w:val="a6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</w:rPr>
              <w:t>Ребята, так что же это такое за волшебное слово «Витраж»?</w:t>
            </w:r>
          </w:p>
        </w:tc>
        <w:tc>
          <w:tcPr>
            <w:tcW w:w="3827" w:type="dxa"/>
          </w:tcPr>
          <w:p w:rsidR="007F0115" w:rsidRPr="000F5120" w:rsidRDefault="000F51B7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Картина или узор из цветного стекла.</w:t>
            </w:r>
          </w:p>
        </w:tc>
        <w:tc>
          <w:tcPr>
            <w:tcW w:w="1134" w:type="dxa"/>
          </w:tcPr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15" w:rsidRPr="007F0115" w:rsidTr="007F0115">
        <w:trPr>
          <w:cantSplit/>
          <w:trHeight w:val="2539"/>
        </w:trPr>
        <w:tc>
          <w:tcPr>
            <w:tcW w:w="534" w:type="dxa"/>
            <w:vAlign w:val="center"/>
          </w:tcPr>
          <w:p w:rsidR="007F0115" w:rsidRPr="000F5120" w:rsidRDefault="007970A2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0115" w:rsidRPr="000F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  <w:vAlign w:val="center"/>
          </w:tcPr>
          <w:p w:rsidR="007F0115" w:rsidRPr="000F5120" w:rsidRDefault="007F0115" w:rsidP="007F011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Самостоятельное применение нового на практике,</w:t>
            </w:r>
          </w:p>
          <w:p w:rsidR="007F0115" w:rsidRPr="000F5120" w:rsidRDefault="007F0115" w:rsidP="007F0115">
            <w:pPr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либо актуализация уже имеющихся знаний, представлений, (выполнение работы)</w:t>
            </w:r>
          </w:p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Ребята, создавать витражи мы будем при помощи волшебных витражных  красок. У каждого на столе лежат витражные краски в тюбиках, чтобы было удобно рисовать и заготовки замка волшебной страны. Ребята, контур замка нам помогли обвести помощники Витражного Мастера, а наша задача залить </w:t>
            </w:r>
            <w:proofErr w:type="gramStart"/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разноцветными</w:t>
            </w:r>
            <w:proofErr w:type="gramEnd"/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  витражными краскам каждый кусочек замка. Витражные краски достаточно жидкие, поэтому будьте аккуратны, чтобы краска не перетекла за контур. При этом старайтесь, чтобы не оставалось незакрашенных мест. (Заливка витражными красками)</w:t>
            </w:r>
          </w:p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При высыхании краски становятся прозрачными и напоминают цветное стекло.</w:t>
            </w:r>
          </w:p>
          <w:p w:rsidR="007F0115" w:rsidRPr="000F5120" w:rsidRDefault="007F0115" w:rsidP="000F5120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 xml:space="preserve">.  </w:t>
            </w:r>
          </w:p>
        </w:tc>
        <w:tc>
          <w:tcPr>
            <w:tcW w:w="3827" w:type="dxa"/>
          </w:tcPr>
          <w:p w:rsidR="007F0115" w:rsidRPr="000F5120" w:rsidRDefault="000F51B7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«Замка» витражными красками.</w:t>
            </w:r>
          </w:p>
        </w:tc>
        <w:tc>
          <w:tcPr>
            <w:tcW w:w="1134" w:type="dxa"/>
          </w:tcPr>
          <w:p w:rsidR="007F0115" w:rsidRPr="007F0115" w:rsidRDefault="007F0115" w:rsidP="007F0115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F0115" w:rsidRPr="000F5120" w:rsidTr="000F5120">
        <w:trPr>
          <w:cantSplit/>
          <w:trHeight w:val="2256"/>
        </w:trPr>
        <w:tc>
          <w:tcPr>
            <w:tcW w:w="534" w:type="dxa"/>
            <w:vAlign w:val="center"/>
          </w:tcPr>
          <w:p w:rsidR="007F0115" w:rsidRPr="000F5120" w:rsidRDefault="007970A2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7F0115" w:rsidRPr="000F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94" w:type="dxa"/>
            <w:vAlign w:val="center"/>
          </w:tcPr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</w:p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</w:pPr>
            <w:r w:rsidRPr="000F5120">
              <w:rPr>
                <w:rFonts w:ascii="Times New Roman" w:hAnsi="Times New Roman" w:cs="Times New Roman"/>
                <w:b/>
                <w:sz w:val="24"/>
                <w:szCs w:val="24"/>
                <w:u w:val="dash"/>
              </w:rPr>
              <w:t>ЗАКЛЮЧИТЕЛЬНАЯ ЧАСТЬ</w:t>
            </w:r>
          </w:p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Итог занятия. Систематизация знаний.</w:t>
            </w:r>
          </w:p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</w:tcPr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Молодцы, вы отлично справились с заданием! Волшебная страна витражей снова заиграла разноцветными красками</w:t>
            </w:r>
            <w:proofErr w:type="gramStart"/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0F51B7">
              <w:rPr>
                <w:rFonts w:ascii="Times New Roman" w:hAnsi="Times New Roman" w:cs="Times New Roman"/>
                <w:sz w:val="24"/>
                <w:szCs w:val="24"/>
              </w:rPr>
              <w:t xml:space="preserve">ключить мозаику на доске и разноцветный шар). Мастер Витражей со своими помощниками очень вам благодарны и говорят вам спасибо. </w:t>
            </w:r>
          </w:p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Ребята, а чем мы сегодня занимались?</w:t>
            </w:r>
          </w:p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Вам понравилось рисовать витражными красками?</w:t>
            </w:r>
          </w:p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А что нового вы сегодня узнали?</w:t>
            </w:r>
          </w:p>
          <w:p w:rsid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- А что такое «витраж»?</w:t>
            </w:r>
          </w:p>
          <w:p w:rsidR="000F51B7" w:rsidRPr="000F51B7" w:rsidRDefault="000F51B7" w:rsidP="000F51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51B7">
              <w:rPr>
                <w:rFonts w:ascii="Times New Roman" w:hAnsi="Times New Roman" w:cs="Times New Roman"/>
                <w:sz w:val="24"/>
                <w:szCs w:val="24"/>
              </w:rPr>
              <w:t>Ребята, на следующей встрече мы с вами продолжим знакомство с витражными красками!</w:t>
            </w:r>
          </w:p>
          <w:p w:rsidR="007F0115" w:rsidRPr="000F5120" w:rsidRDefault="007F0115" w:rsidP="000F5120">
            <w:pPr>
              <w:ind w:firstLine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F0115" w:rsidRPr="000F5120" w:rsidRDefault="000F51B7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  <w:tc>
          <w:tcPr>
            <w:tcW w:w="1134" w:type="dxa"/>
          </w:tcPr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115" w:rsidRPr="000F5120" w:rsidTr="00337603">
        <w:trPr>
          <w:cantSplit/>
          <w:trHeight w:val="1124"/>
        </w:trPr>
        <w:tc>
          <w:tcPr>
            <w:tcW w:w="534" w:type="dxa"/>
            <w:vAlign w:val="center"/>
          </w:tcPr>
          <w:p w:rsidR="007F0115" w:rsidRPr="000F5120" w:rsidRDefault="007970A2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F0115" w:rsidRPr="000F51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  <w:vAlign w:val="center"/>
          </w:tcPr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5120"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7371" w:type="dxa"/>
          </w:tcPr>
          <w:p w:rsidR="007F0115" w:rsidRPr="000F5120" w:rsidRDefault="000F51B7" w:rsidP="000F51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Проверяем «волшебство» витражных красок. Снимаем пленку залитого красками «замка» с файла и наклеиваем его на окно.</w:t>
            </w:r>
          </w:p>
        </w:tc>
        <w:tc>
          <w:tcPr>
            <w:tcW w:w="3827" w:type="dxa"/>
          </w:tcPr>
          <w:p w:rsidR="007F0115" w:rsidRPr="000F5120" w:rsidRDefault="000F51B7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помогаю наклеивать замок на стекло окна. Выражают свои эмоции.</w:t>
            </w:r>
          </w:p>
        </w:tc>
        <w:tc>
          <w:tcPr>
            <w:tcW w:w="1134" w:type="dxa"/>
          </w:tcPr>
          <w:p w:rsidR="007F0115" w:rsidRPr="000F5120" w:rsidRDefault="007F0115" w:rsidP="007F01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EEE" w:rsidRPr="000F5120" w:rsidRDefault="00674EEE" w:rsidP="007F0115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3CFC" w:rsidRPr="000F5120" w:rsidRDefault="00F13CFC" w:rsidP="00674EEE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71C7" w:rsidRPr="00057609" w:rsidRDefault="007D71C7" w:rsidP="00665234">
      <w:pPr>
        <w:pStyle w:val="a3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7D71C7" w:rsidRPr="00057609" w:rsidSect="00BD728E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MS Mincho"/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9.75pt;height:9.75pt" o:bullet="t">
        <v:imagedata r:id="rId1" o:title="BD14871_"/>
      </v:shape>
    </w:pict>
  </w:numPicBullet>
  <w:numPicBullet w:numPicBulletId="1">
    <w:pict>
      <v:shape id="_x0000_i1031" type="#_x0000_t75" style="width:11.25pt;height:11.25pt" o:bullet="t">
        <v:imagedata r:id="rId2" o:title="mso17A"/>
      </v:shape>
    </w:pict>
  </w:numPicBullet>
  <w:abstractNum w:abstractNumId="0">
    <w:nsid w:val="0768585B"/>
    <w:multiLevelType w:val="hybridMultilevel"/>
    <w:tmpl w:val="613248C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737F5B"/>
    <w:multiLevelType w:val="hybridMultilevel"/>
    <w:tmpl w:val="385EBB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7C2CCE"/>
    <w:multiLevelType w:val="hybridMultilevel"/>
    <w:tmpl w:val="752448C4"/>
    <w:lvl w:ilvl="0" w:tplc="D9E4AFD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724ED1"/>
    <w:multiLevelType w:val="hybridMultilevel"/>
    <w:tmpl w:val="DED881CA"/>
    <w:lvl w:ilvl="0" w:tplc="04190007">
      <w:start w:val="1"/>
      <w:numFmt w:val="bullet"/>
      <w:lvlText w:val=""/>
      <w:lvlPicBulletId w:val="1"/>
      <w:lvlJc w:val="left"/>
      <w:pPr>
        <w:ind w:left="9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0" w:hanging="360"/>
      </w:pPr>
      <w:rPr>
        <w:rFonts w:ascii="Wingdings" w:hAnsi="Wingdings" w:hint="default"/>
      </w:rPr>
    </w:lvl>
  </w:abstractNum>
  <w:abstractNum w:abstractNumId="4">
    <w:nsid w:val="54C26824"/>
    <w:multiLevelType w:val="hybridMultilevel"/>
    <w:tmpl w:val="C8B8E1A6"/>
    <w:lvl w:ilvl="0" w:tplc="6FE071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347B52"/>
    <w:multiLevelType w:val="hybridMultilevel"/>
    <w:tmpl w:val="2AC4241C"/>
    <w:lvl w:ilvl="0" w:tplc="04190007">
      <w:start w:val="1"/>
      <w:numFmt w:val="bullet"/>
      <w:lvlText w:val=""/>
      <w:lvlPicBulletId w:val="1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B0DFC"/>
    <w:rsid w:val="000423A8"/>
    <w:rsid w:val="00057609"/>
    <w:rsid w:val="00060D6B"/>
    <w:rsid w:val="000838CA"/>
    <w:rsid w:val="00086162"/>
    <w:rsid w:val="000B1631"/>
    <w:rsid w:val="000C5054"/>
    <w:rsid w:val="000C6670"/>
    <w:rsid w:val="000F5120"/>
    <w:rsid w:val="000F51B7"/>
    <w:rsid w:val="000F6E64"/>
    <w:rsid w:val="00164631"/>
    <w:rsid w:val="00187564"/>
    <w:rsid w:val="0019240B"/>
    <w:rsid w:val="001B0936"/>
    <w:rsid w:val="001B3AAA"/>
    <w:rsid w:val="001B5A98"/>
    <w:rsid w:val="001C4B83"/>
    <w:rsid w:val="001D3E35"/>
    <w:rsid w:val="001F30BA"/>
    <w:rsid w:val="00204843"/>
    <w:rsid w:val="002336ED"/>
    <w:rsid w:val="00243CAC"/>
    <w:rsid w:val="00244696"/>
    <w:rsid w:val="00261958"/>
    <w:rsid w:val="00267AF5"/>
    <w:rsid w:val="00273FDE"/>
    <w:rsid w:val="002878D0"/>
    <w:rsid w:val="00287AA7"/>
    <w:rsid w:val="002915DB"/>
    <w:rsid w:val="002A4D1A"/>
    <w:rsid w:val="002A5D62"/>
    <w:rsid w:val="002D3258"/>
    <w:rsid w:val="002E6B9C"/>
    <w:rsid w:val="00311115"/>
    <w:rsid w:val="00314CEC"/>
    <w:rsid w:val="00337603"/>
    <w:rsid w:val="00340C9D"/>
    <w:rsid w:val="00343F15"/>
    <w:rsid w:val="00376E09"/>
    <w:rsid w:val="00377582"/>
    <w:rsid w:val="003B04BE"/>
    <w:rsid w:val="003C3A70"/>
    <w:rsid w:val="003D291D"/>
    <w:rsid w:val="00422C28"/>
    <w:rsid w:val="004248B4"/>
    <w:rsid w:val="004309AA"/>
    <w:rsid w:val="00431587"/>
    <w:rsid w:val="00447030"/>
    <w:rsid w:val="00477023"/>
    <w:rsid w:val="0049385B"/>
    <w:rsid w:val="004D37DD"/>
    <w:rsid w:val="004D5999"/>
    <w:rsid w:val="004D7F2F"/>
    <w:rsid w:val="004E5403"/>
    <w:rsid w:val="005031F3"/>
    <w:rsid w:val="00524E32"/>
    <w:rsid w:val="00530800"/>
    <w:rsid w:val="00531A00"/>
    <w:rsid w:val="00596FD5"/>
    <w:rsid w:val="005A6520"/>
    <w:rsid w:val="00610E37"/>
    <w:rsid w:val="00611272"/>
    <w:rsid w:val="0065657F"/>
    <w:rsid w:val="00665234"/>
    <w:rsid w:val="00674EEE"/>
    <w:rsid w:val="00693062"/>
    <w:rsid w:val="00693071"/>
    <w:rsid w:val="00694EDA"/>
    <w:rsid w:val="006A14A8"/>
    <w:rsid w:val="006B0DFC"/>
    <w:rsid w:val="006E5F98"/>
    <w:rsid w:val="00717190"/>
    <w:rsid w:val="00742E5F"/>
    <w:rsid w:val="00747D69"/>
    <w:rsid w:val="0079470F"/>
    <w:rsid w:val="007970A2"/>
    <w:rsid w:val="007C5BE4"/>
    <w:rsid w:val="007D148D"/>
    <w:rsid w:val="007D71C7"/>
    <w:rsid w:val="007E420B"/>
    <w:rsid w:val="007F0115"/>
    <w:rsid w:val="0080324B"/>
    <w:rsid w:val="00807E19"/>
    <w:rsid w:val="008408BF"/>
    <w:rsid w:val="00852CF6"/>
    <w:rsid w:val="008548F5"/>
    <w:rsid w:val="0086481D"/>
    <w:rsid w:val="008E5F3E"/>
    <w:rsid w:val="0091321C"/>
    <w:rsid w:val="00932FF6"/>
    <w:rsid w:val="009443F2"/>
    <w:rsid w:val="00954F46"/>
    <w:rsid w:val="00955A54"/>
    <w:rsid w:val="009A476D"/>
    <w:rsid w:val="009A71D4"/>
    <w:rsid w:val="009B34BE"/>
    <w:rsid w:val="00A00932"/>
    <w:rsid w:val="00A36A3E"/>
    <w:rsid w:val="00A4344A"/>
    <w:rsid w:val="00A62610"/>
    <w:rsid w:val="00A714B3"/>
    <w:rsid w:val="00A73C81"/>
    <w:rsid w:val="00A969BF"/>
    <w:rsid w:val="00AF1950"/>
    <w:rsid w:val="00AF31E6"/>
    <w:rsid w:val="00B9485C"/>
    <w:rsid w:val="00BB4E62"/>
    <w:rsid w:val="00BD728E"/>
    <w:rsid w:val="00BF327B"/>
    <w:rsid w:val="00C22E84"/>
    <w:rsid w:val="00C23E2A"/>
    <w:rsid w:val="00C8360B"/>
    <w:rsid w:val="00C8550F"/>
    <w:rsid w:val="00C87835"/>
    <w:rsid w:val="00C975B5"/>
    <w:rsid w:val="00CA57D0"/>
    <w:rsid w:val="00CC4150"/>
    <w:rsid w:val="00CF6255"/>
    <w:rsid w:val="00D06CC0"/>
    <w:rsid w:val="00D15083"/>
    <w:rsid w:val="00D442C0"/>
    <w:rsid w:val="00D470EA"/>
    <w:rsid w:val="00D75291"/>
    <w:rsid w:val="00D92419"/>
    <w:rsid w:val="00D95165"/>
    <w:rsid w:val="00DE4452"/>
    <w:rsid w:val="00E35761"/>
    <w:rsid w:val="00E53DE9"/>
    <w:rsid w:val="00E56859"/>
    <w:rsid w:val="00E71B23"/>
    <w:rsid w:val="00EA40AB"/>
    <w:rsid w:val="00EE2D28"/>
    <w:rsid w:val="00F13CFC"/>
    <w:rsid w:val="00F15B1D"/>
    <w:rsid w:val="00F3101C"/>
    <w:rsid w:val="00F333F6"/>
    <w:rsid w:val="00F50DE3"/>
    <w:rsid w:val="00F6002B"/>
    <w:rsid w:val="00F66D57"/>
    <w:rsid w:val="00F72FD3"/>
    <w:rsid w:val="00F82346"/>
    <w:rsid w:val="00F86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B0DFC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locked/>
    <w:rsid w:val="0019240B"/>
  </w:style>
  <w:style w:type="table" w:styleId="a5">
    <w:name w:val="Table Grid"/>
    <w:basedOn w:val="a1"/>
    <w:uiPriority w:val="59"/>
    <w:rsid w:val="005308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C8360B"/>
  </w:style>
  <w:style w:type="paragraph" w:customStyle="1" w:styleId="1">
    <w:name w:val="Абзац списка1"/>
    <w:basedOn w:val="a"/>
    <w:rsid w:val="00D06CC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86481D"/>
    <w:pPr>
      <w:ind w:left="720"/>
      <w:contextualSpacing/>
    </w:pPr>
  </w:style>
  <w:style w:type="paragraph" w:customStyle="1" w:styleId="a7">
    <w:name w:val="Содержимое таблицы"/>
    <w:basedOn w:val="a"/>
    <w:rsid w:val="007F0115"/>
    <w:pPr>
      <w:widowControl w:val="0"/>
      <w:suppressLineNumbers/>
      <w:suppressAutoHyphens/>
      <w:spacing w:after="0" w:line="240" w:lineRule="auto"/>
    </w:pPr>
    <w:rPr>
      <w:rFonts w:ascii="Times New Roman" w:eastAsia="Droid Sans Fallback" w:hAnsi="Times New Roman" w:cs="FreeSans"/>
      <w:kern w:val="1"/>
      <w:sz w:val="24"/>
      <w:szCs w:val="24"/>
      <w:lang w:eastAsia="zh-CN" w:bidi="hi-IN"/>
    </w:rPr>
  </w:style>
  <w:style w:type="character" w:customStyle="1" w:styleId="10">
    <w:name w:val="Основной текст Знак1"/>
    <w:link w:val="a8"/>
    <w:uiPriority w:val="99"/>
    <w:rsid w:val="00057609"/>
    <w:rPr>
      <w:rFonts w:ascii="Sylfaen" w:hAnsi="Sylfaen" w:cs="Sylfaen"/>
      <w:sz w:val="25"/>
      <w:szCs w:val="25"/>
      <w:shd w:val="clear" w:color="auto" w:fill="FFFFFF"/>
    </w:rPr>
  </w:style>
  <w:style w:type="paragraph" w:styleId="a8">
    <w:name w:val="Body Text"/>
    <w:basedOn w:val="a"/>
    <w:link w:val="10"/>
    <w:uiPriority w:val="99"/>
    <w:rsid w:val="00057609"/>
    <w:pPr>
      <w:shd w:val="clear" w:color="auto" w:fill="FFFFFF"/>
      <w:spacing w:after="0" w:line="240" w:lineRule="atLeast"/>
    </w:pPr>
    <w:rPr>
      <w:rFonts w:ascii="Sylfaen" w:hAnsi="Sylfaen" w:cs="Sylfaen"/>
      <w:sz w:val="25"/>
      <w:szCs w:val="25"/>
    </w:rPr>
  </w:style>
  <w:style w:type="character" w:customStyle="1" w:styleId="a9">
    <w:name w:val="Основной текст Знак"/>
    <w:basedOn w:val="a0"/>
    <w:uiPriority w:val="99"/>
    <w:semiHidden/>
    <w:rsid w:val="00057609"/>
  </w:style>
  <w:style w:type="character" w:customStyle="1" w:styleId="11">
    <w:name w:val="Основной текст + Полужирный1"/>
    <w:aliases w:val="Интервал 0 pt2"/>
    <w:uiPriority w:val="99"/>
    <w:rsid w:val="00057609"/>
    <w:rPr>
      <w:rFonts w:ascii="Sylfaen" w:hAnsi="Sylfaen" w:cs="Sylfaen"/>
      <w:b/>
      <w:bCs/>
      <w:spacing w:val="10"/>
      <w:sz w:val="25"/>
      <w:szCs w:val="25"/>
      <w:shd w:val="clear" w:color="auto" w:fill="FFFFFF"/>
    </w:rPr>
  </w:style>
  <w:style w:type="character" w:customStyle="1" w:styleId="aa">
    <w:name w:val="Основной текст + Полужирный"/>
    <w:uiPriority w:val="99"/>
    <w:rsid w:val="00057609"/>
    <w:rPr>
      <w:rFonts w:ascii="Times New Roman" w:hAnsi="Times New Roman" w:cs="Times New Roman" w:hint="default"/>
      <w:b/>
      <w:bCs/>
      <w:spacing w:val="0"/>
      <w:sz w:val="25"/>
      <w:szCs w:val="25"/>
    </w:rPr>
  </w:style>
  <w:style w:type="character" w:styleId="ab">
    <w:name w:val="Strong"/>
    <w:uiPriority w:val="22"/>
    <w:qFormat/>
    <w:rsid w:val="00057609"/>
    <w:rPr>
      <w:b/>
      <w:bCs/>
    </w:rPr>
  </w:style>
  <w:style w:type="paragraph" w:customStyle="1" w:styleId="pcont">
    <w:name w:val="pcont"/>
    <w:basedOn w:val="a"/>
    <w:rsid w:val="000576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05760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87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B5A616-172E-402F-AC54-5CE5A9D7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васильевна</dc:creator>
  <cp:lastModifiedBy>User</cp:lastModifiedBy>
  <cp:revision>4</cp:revision>
  <cp:lastPrinted>2018-03-16T03:20:00Z</cp:lastPrinted>
  <dcterms:created xsi:type="dcterms:W3CDTF">2020-11-17T17:40:00Z</dcterms:created>
  <dcterms:modified xsi:type="dcterms:W3CDTF">2020-11-18T08:55:00Z</dcterms:modified>
</cp:coreProperties>
</file>