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FF1" w:rsidRDefault="00DE6FF1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Речевое развитие </w:t>
      </w:r>
    </w:p>
    <w:p w:rsidR="00456FFE" w:rsidRDefault="00DE6FF1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Гусакова Наиля Фаритовна, учитель-логопед, </w:t>
      </w:r>
    </w:p>
    <w:p w:rsidR="00456FFE" w:rsidRDefault="00456FFE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Перевертова Ольга Викторовна, воспитатель группы компенсирующей направленности </w:t>
      </w:r>
    </w:p>
    <w:p w:rsidR="00DE6FF1" w:rsidRDefault="00DE6FF1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Муниципальное автономное дошкольное образовательное учреждение «Детский сад «Ручеёк». МАДОУ «Детский сад «Ручеёк».</w:t>
      </w:r>
    </w:p>
    <w:p w:rsidR="00DE6FF1" w:rsidRDefault="00DE6FF1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ЯНАО, г. Новый Уренгой  </w:t>
      </w:r>
    </w:p>
    <w:p w:rsidR="00456FFE" w:rsidRDefault="00456FFE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</w:p>
    <w:p w:rsidR="00456FFE" w:rsidRDefault="00456FFE" w:rsidP="00BB3C3D">
      <w:pPr>
        <w:pStyle w:val="a3"/>
        <w:ind w:firstLine="567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Название работы</w:t>
      </w:r>
    </w:p>
    <w:p w:rsidR="00BB3C3D" w:rsidRPr="009740B2" w:rsidRDefault="00456FFE" w:rsidP="009740B2">
      <w:pPr>
        <w:pStyle w:val="a3"/>
        <w:ind w:firstLine="567"/>
        <w:jc w:val="center"/>
        <w:rPr>
          <w:rFonts w:ascii="Bookman Old Style" w:hAnsi="Bookman Old Style"/>
          <w:b/>
          <w:sz w:val="36"/>
          <w:szCs w:val="32"/>
        </w:rPr>
      </w:pPr>
      <w:r w:rsidRPr="009740B2">
        <w:rPr>
          <w:rFonts w:ascii="Bookman Old Style" w:hAnsi="Bookman Old Style"/>
          <w:b/>
          <w:sz w:val="36"/>
          <w:szCs w:val="32"/>
        </w:rPr>
        <w:t>«</w:t>
      </w:r>
      <w:r w:rsidR="009740B2" w:rsidRPr="009740B2">
        <w:rPr>
          <w:rFonts w:ascii="Bookman Old Style" w:hAnsi="Bookman Old Style"/>
          <w:b/>
          <w:sz w:val="28"/>
          <w:szCs w:val="24"/>
        </w:rPr>
        <w:t>Р</w:t>
      </w:r>
      <w:r w:rsidR="009740B2" w:rsidRPr="009740B2">
        <w:rPr>
          <w:rFonts w:ascii="Bookman Old Style" w:hAnsi="Bookman Old Style"/>
          <w:b/>
          <w:sz w:val="28"/>
          <w:szCs w:val="24"/>
        </w:rPr>
        <w:t>азвитие навыков построения связного высказывания</w:t>
      </w:r>
      <w:r w:rsidR="009740B2">
        <w:rPr>
          <w:rFonts w:ascii="Bookman Old Style" w:hAnsi="Bookman Old Style"/>
          <w:b/>
          <w:sz w:val="28"/>
          <w:szCs w:val="24"/>
        </w:rPr>
        <w:t>,</w:t>
      </w:r>
      <w:r w:rsidR="009740B2" w:rsidRPr="009740B2">
        <w:rPr>
          <w:rFonts w:ascii="Bookman Old Style" w:hAnsi="Bookman Old Style"/>
          <w:b/>
          <w:sz w:val="28"/>
          <w:szCs w:val="24"/>
        </w:rPr>
        <w:t xml:space="preserve"> программирование смысла и смысловой культуры высказывания</w:t>
      </w:r>
      <w:r w:rsidR="009740B2" w:rsidRPr="009740B2">
        <w:rPr>
          <w:rFonts w:ascii="Bookman Old Style" w:hAnsi="Bookman Old Style"/>
          <w:b/>
          <w:sz w:val="36"/>
          <w:szCs w:val="32"/>
        </w:rPr>
        <w:t>»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Основной задачей развития планирования речи является развитие и совершенствование умений и навыков построения </w:t>
      </w:r>
      <w:bookmarkStart w:id="0" w:name="_GoBack"/>
      <w:bookmarkEnd w:id="0"/>
      <w:r w:rsidR="009740B2" w:rsidRPr="00BB3C3D">
        <w:rPr>
          <w:rFonts w:ascii="Bookman Old Style" w:hAnsi="Bookman Old Style"/>
          <w:sz w:val="28"/>
          <w:szCs w:val="28"/>
        </w:rPr>
        <w:t>связного высказывания,</w:t>
      </w:r>
      <w:r w:rsidRPr="00BB3C3D">
        <w:rPr>
          <w:rFonts w:ascii="Bookman Old Style" w:hAnsi="Bookman Old Style"/>
          <w:sz w:val="28"/>
          <w:szCs w:val="28"/>
        </w:rPr>
        <w:t xml:space="preserve"> и реализация его в разных ситуациях общения.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Иными словами, в процессе этой деятельности отрабатываются и, главным образом, совершенствуются лексико-грамматические средства языка и адекватное использование их в различных ситуациях коммуникативной деятельности. Основными целями построения связного высказывания являются:  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BB3C3D">
        <w:rPr>
          <w:rFonts w:ascii="Bookman Old Style" w:hAnsi="Bookman Old Style"/>
          <w:b/>
          <w:color w:val="002060"/>
          <w:sz w:val="28"/>
          <w:szCs w:val="28"/>
        </w:rPr>
        <w:t>Программирование смысловой структуры высказывания;</w:t>
      </w:r>
    </w:p>
    <w:p w:rsidR="00BB3C3D" w:rsidRPr="00BB3C3D" w:rsidRDefault="00BB3C3D" w:rsidP="00BB3C3D">
      <w:pPr>
        <w:pStyle w:val="a3"/>
        <w:numPr>
          <w:ilvl w:val="0"/>
          <w:numId w:val="5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Установление связности и последовательности высказывания;</w:t>
      </w:r>
    </w:p>
    <w:p w:rsidR="00BB3C3D" w:rsidRPr="00BB3C3D" w:rsidRDefault="00BB3C3D" w:rsidP="00BB3C3D">
      <w:pPr>
        <w:pStyle w:val="a3"/>
        <w:numPr>
          <w:ilvl w:val="0"/>
          <w:numId w:val="5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Отбор языковых средств.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Современный подход к реализации содержания планирования высказывания должен опираться на лингвистические понятия – </w:t>
      </w:r>
      <w:r w:rsidRPr="00BB3C3D">
        <w:rPr>
          <w:rFonts w:ascii="Bookman Old Style" w:hAnsi="Bookman Old Style"/>
          <w:b/>
          <w:color w:val="002060"/>
          <w:sz w:val="28"/>
          <w:szCs w:val="28"/>
        </w:rPr>
        <w:t>речь, речевая деятельность, текст, стили и типы речи,</w:t>
      </w:r>
      <w:r w:rsidRPr="00BB3C3D">
        <w:rPr>
          <w:rFonts w:ascii="Bookman Old Style" w:hAnsi="Bookman Old Style"/>
          <w:b/>
          <w:i/>
          <w:color w:val="002060"/>
          <w:sz w:val="28"/>
          <w:szCs w:val="28"/>
        </w:rPr>
        <w:t xml:space="preserve"> </w:t>
      </w:r>
      <w:r w:rsidRPr="00BB3C3D">
        <w:rPr>
          <w:rFonts w:ascii="Bookman Old Style" w:hAnsi="Bookman Old Style"/>
          <w:sz w:val="28"/>
          <w:szCs w:val="28"/>
        </w:rPr>
        <w:t>а также на организацию максимально активного общения детей на логопедических занятиях с логопедом и друг с другом. С этой целью необходимо использовать специфические приемы, адекватные задачам и условиям общения, учить правилам речевого поведения.</w:t>
      </w:r>
    </w:p>
    <w:p w:rsid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Над умением программирования высказывания проводится работа по совершенствованию различных видов синтаксических конструкций</w:t>
      </w:r>
      <w:r>
        <w:rPr>
          <w:rFonts w:ascii="Bookman Old Style" w:hAnsi="Bookman Old Style"/>
          <w:sz w:val="28"/>
          <w:szCs w:val="28"/>
        </w:rPr>
        <w:t>:</w:t>
      </w:r>
    </w:p>
    <w:p w:rsidR="00BB3C3D" w:rsidRDefault="00BB3C3D" w:rsidP="00BB3C3D">
      <w:pPr>
        <w:pStyle w:val="a3"/>
        <w:numPr>
          <w:ilvl w:val="0"/>
          <w:numId w:val="8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Построение</w:t>
      </w:r>
      <w:r>
        <w:rPr>
          <w:rFonts w:ascii="Bookman Old Style" w:hAnsi="Bookman Old Style"/>
          <w:sz w:val="28"/>
          <w:szCs w:val="28"/>
        </w:rPr>
        <w:t>;</w:t>
      </w:r>
    </w:p>
    <w:p w:rsidR="00BB3C3D" w:rsidRDefault="00BB3C3D" w:rsidP="00BB3C3D">
      <w:pPr>
        <w:pStyle w:val="a3"/>
        <w:numPr>
          <w:ilvl w:val="0"/>
          <w:numId w:val="8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sz w:val="28"/>
          <w:szCs w:val="28"/>
        </w:rPr>
        <w:t>П</w:t>
      </w:r>
      <w:r w:rsidRPr="00BB3C3D">
        <w:rPr>
          <w:rFonts w:ascii="Bookman Old Style" w:hAnsi="Bookman Old Style"/>
          <w:sz w:val="28"/>
          <w:szCs w:val="28"/>
        </w:rPr>
        <w:t>ереконструирование</w:t>
      </w:r>
      <w:proofErr w:type="spellEnd"/>
      <w:r w:rsidRPr="00BB3C3D">
        <w:rPr>
          <w:rFonts w:ascii="Bookman Old Style" w:hAnsi="Bookman Old Style"/>
          <w:sz w:val="28"/>
          <w:szCs w:val="28"/>
        </w:rPr>
        <w:t xml:space="preserve"> предложений: составление предложений при помощи различных приемов (по опорным словам, по иллюстрациям); </w:t>
      </w:r>
    </w:p>
    <w:p w:rsidR="00BB3C3D" w:rsidRDefault="00BB3C3D" w:rsidP="00BB3C3D">
      <w:pPr>
        <w:pStyle w:val="a3"/>
        <w:numPr>
          <w:ilvl w:val="0"/>
          <w:numId w:val="8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</w:t>
      </w:r>
      <w:r w:rsidRPr="00BB3C3D">
        <w:rPr>
          <w:rFonts w:ascii="Bookman Old Style" w:hAnsi="Bookman Old Style"/>
          <w:sz w:val="28"/>
          <w:szCs w:val="28"/>
        </w:rPr>
        <w:t>аспространение, сокращение предложений, восстановление деформированных предложений</w:t>
      </w:r>
      <w:r>
        <w:rPr>
          <w:rFonts w:ascii="Bookman Old Style" w:hAnsi="Bookman Old Style"/>
          <w:sz w:val="28"/>
          <w:szCs w:val="28"/>
        </w:rPr>
        <w:t>;</w:t>
      </w:r>
    </w:p>
    <w:p w:rsidR="00BB3C3D" w:rsidRPr="00BB3C3D" w:rsidRDefault="00BB3C3D" w:rsidP="00BB3C3D">
      <w:pPr>
        <w:pStyle w:val="a3"/>
        <w:numPr>
          <w:ilvl w:val="0"/>
          <w:numId w:val="8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С</w:t>
      </w:r>
      <w:r w:rsidRPr="00BB3C3D">
        <w:rPr>
          <w:rFonts w:ascii="Bookman Old Style" w:hAnsi="Bookman Old Style"/>
          <w:sz w:val="28"/>
          <w:szCs w:val="28"/>
        </w:rPr>
        <w:t>оставление и</w:t>
      </w:r>
      <w:r>
        <w:rPr>
          <w:rFonts w:ascii="Bookman Old Style" w:hAnsi="Bookman Old Style"/>
          <w:sz w:val="28"/>
          <w:szCs w:val="28"/>
        </w:rPr>
        <w:t>з</w:t>
      </w:r>
      <w:r w:rsidRPr="00BB3C3D">
        <w:rPr>
          <w:rFonts w:ascii="Bookman Old Style" w:hAnsi="Bookman Old Style"/>
          <w:sz w:val="28"/>
          <w:szCs w:val="28"/>
        </w:rPr>
        <w:t xml:space="preserve"> двух простых предложений сложных и наоборот и др</w:t>
      </w:r>
      <w:r>
        <w:rPr>
          <w:rFonts w:ascii="Bookman Old Style" w:hAnsi="Bookman Old Style"/>
          <w:sz w:val="28"/>
          <w:szCs w:val="28"/>
        </w:rPr>
        <w:t>.</w:t>
      </w:r>
      <w:r w:rsidRPr="00BB3C3D">
        <w:rPr>
          <w:rFonts w:ascii="Bookman Old Style" w:hAnsi="Bookman Old Style"/>
          <w:sz w:val="28"/>
          <w:szCs w:val="28"/>
        </w:rPr>
        <w:t xml:space="preserve">  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По мере совершенствования умений,  составляются предложения различных синтаксических конструкций, создаются условия для активной работы по построению текста (устного дискурса), что предполагает формирование умений и навыков правильно определять содержание текста, его логическое построение и языковое оформление. Основным содержание этой работы является развитие умений и навыков построения различных стилей и типов: определение темы и основной мысли текста, последовательности, связности предложений и смысловой зависимости между ними. Наряду с этим – отдельные задания по совершенствованию практических представлений детей о тексте.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Современные требования к созданию условий для развития планирующих функций речи у детей, является направленность внимания детей на развитие предпосылок к составлению учебных развернутых самостоятельных высказываний (доказательство, рассуждение).  С этой целью отрабатываются различные виды высказываний по ходу работы, по ее </w:t>
      </w:r>
      <w:proofErr w:type="gramStart"/>
      <w:r w:rsidRPr="00BB3C3D">
        <w:rPr>
          <w:rFonts w:ascii="Bookman Old Style" w:hAnsi="Bookman Old Style"/>
          <w:sz w:val="28"/>
          <w:szCs w:val="28"/>
        </w:rPr>
        <w:t>завершении,  диалоги</w:t>
      </w:r>
      <w:proofErr w:type="gramEnd"/>
      <w:r w:rsidRPr="00BB3C3D">
        <w:rPr>
          <w:rFonts w:ascii="Bookman Old Style" w:hAnsi="Bookman Old Style"/>
          <w:sz w:val="28"/>
          <w:szCs w:val="28"/>
        </w:rPr>
        <w:t>, которые постепенно становятся все более развернутыми по сравнению с аналогичными высказываниями  на 1 и 2 этапах. Такие виды высказывания, как рассуждение и доказательство, имеют большое значение</w:t>
      </w:r>
      <w:r>
        <w:rPr>
          <w:rFonts w:ascii="Bookman Old Style" w:hAnsi="Bookman Old Style"/>
          <w:sz w:val="28"/>
          <w:szCs w:val="28"/>
        </w:rPr>
        <w:t>,</w:t>
      </w:r>
      <w:r w:rsidRPr="00BB3C3D">
        <w:rPr>
          <w:rFonts w:ascii="Bookman Old Style" w:hAnsi="Bookman Old Style"/>
          <w:sz w:val="28"/>
          <w:szCs w:val="28"/>
        </w:rPr>
        <w:t xml:space="preserve"> как для продуктивной деятельности ребенка, так и для предупреждения функциональной неграмотности. Именно поэтому на занятиях необходимо учить детей </w:t>
      </w:r>
      <w:proofErr w:type="spellStart"/>
      <w:r w:rsidRPr="00BB3C3D">
        <w:rPr>
          <w:rFonts w:ascii="Bookman Old Style" w:hAnsi="Bookman Old Style"/>
          <w:sz w:val="28"/>
          <w:szCs w:val="28"/>
        </w:rPr>
        <w:t>оречевлять</w:t>
      </w:r>
      <w:proofErr w:type="spellEnd"/>
      <w:r w:rsidRPr="00BB3C3D">
        <w:rPr>
          <w:rFonts w:ascii="Bookman Old Style" w:hAnsi="Bookman Old Style"/>
          <w:sz w:val="28"/>
          <w:szCs w:val="28"/>
        </w:rPr>
        <w:t xml:space="preserve"> производимые ими учебные действия и умственные операции в различной форме.    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BB3C3D">
        <w:rPr>
          <w:rFonts w:ascii="Bookman Old Style" w:hAnsi="Bookman Old Style"/>
          <w:b/>
          <w:color w:val="002060"/>
          <w:sz w:val="28"/>
          <w:szCs w:val="28"/>
        </w:rPr>
        <w:t>Таким образом,   в процессе занятий отрабатываются следующие умения и навыки:</w:t>
      </w:r>
    </w:p>
    <w:p w:rsidR="00BB3C3D" w:rsidRPr="00BB3C3D" w:rsidRDefault="000444FA" w:rsidP="00BB3C3D">
      <w:pPr>
        <w:pStyle w:val="a3"/>
        <w:numPr>
          <w:ilvl w:val="0"/>
          <w:numId w:val="6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91EEA3" wp14:editId="2B7CC200">
            <wp:simplePos x="0" y="0"/>
            <wp:positionH relativeFrom="margin">
              <wp:posOffset>-218440</wp:posOffset>
            </wp:positionH>
            <wp:positionV relativeFrom="margin">
              <wp:posOffset>3636010</wp:posOffset>
            </wp:positionV>
            <wp:extent cx="1869440" cy="1678940"/>
            <wp:effectExtent l="0" t="0" r="0" b="0"/>
            <wp:wrapSquare wrapText="bothSides"/>
            <wp:docPr id="11" name="Рисунок 11" descr="D:\гусакова надо\картинки\картинки\детки\J023206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сакова надо\картинки\картинки\детки\J0232065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3D" w:rsidRPr="00BB3C3D">
        <w:rPr>
          <w:rFonts w:ascii="Bookman Old Style" w:hAnsi="Bookman Old Style"/>
          <w:sz w:val="28"/>
          <w:szCs w:val="28"/>
        </w:rPr>
        <w:t>Самостоятельно формулировать и задавать вопросы в разных видах учебной деятельности: в коллективных формах учебной работы; в работе парами;</w:t>
      </w:r>
    </w:p>
    <w:p w:rsidR="00BB3C3D" w:rsidRPr="00BB3C3D" w:rsidRDefault="00BB3C3D" w:rsidP="00BB3C3D">
      <w:pPr>
        <w:pStyle w:val="a3"/>
        <w:numPr>
          <w:ilvl w:val="0"/>
          <w:numId w:val="6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Сравнивать, обобщать и делать выводы, доказывать и рассуждать.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В этих формах работы развиваются и совершенствуются различные виды коммуникативной деятельности детей.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Практика обучения детей с недоразвитием речи </w:t>
      </w:r>
      <w:proofErr w:type="gramStart"/>
      <w:r w:rsidRPr="00BB3C3D">
        <w:rPr>
          <w:rFonts w:ascii="Bookman Old Style" w:hAnsi="Bookman Old Style"/>
          <w:sz w:val="28"/>
          <w:szCs w:val="28"/>
        </w:rPr>
        <w:t>показала,  что</w:t>
      </w:r>
      <w:proofErr w:type="gramEnd"/>
      <w:r w:rsidRPr="00BB3C3D">
        <w:rPr>
          <w:rFonts w:ascii="Bookman Old Style" w:hAnsi="Bookman Old Style"/>
          <w:sz w:val="28"/>
          <w:szCs w:val="28"/>
        </w:rPr>
        <w:t xml:space="preserve"> особенно замедленно и с большими трудностями овладевают такой формой высказывания, как рассуждение, которое требует продуманности, аргументированности, своего отношения к высказываемому, отстаивая сво</w:t>
      </w:r>
      <w:r>
        <w:rPr>
          <w:rFonts w:ascii="Bookman Old Style" w:hAnsi="Bookman Old Style"/>
          <w:sz w:val="28"/>
          <w:szCs w:val="28"/>
        </w:rPr>
        <w:t>ю</w:t>
      </w:r>
      <w:r w:rsidRPr="00BB3C3D">
        <w:rPr>
          <w:rFonts w:ascii="Bookman Old Style" w:hAnsi="Bookman Old Style"/>
          <w:sz w:val="28"/>
          <w:szCs w:val="28"/>
        </w:rPr>
        <w:t xml:space="preserve"> точк</w:t>
      </w:r>
      <w:r>
        <w:rPr>
          <w:rFonts w:ascii="Bookman Old Style" w:hAnsi="Bookman Old Style"/>
          <w:sz w:val="28"/>
          <w:szCs w:val="28"/>
        </w:rPr>
        <w:t>у</w:t>
      </w:r>
      <w:r w:rsidRPr="00BB3C3D">
        <w:rPr>
          <w:rFonts w:ascii="Bookman Old Style" w:hAnsi="Bookman Old Style"/>
          <w:sz w:val="28"/>
          <w:szCs w:val="28"/>
        </w:rPr>
        <w:t xml:space="preserve"> зрения.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lastRenderedPageBreak/>
        <w:t xml:space="preserve">Чтобы овладеть рассуждением, </w:t>
      </w:r>
      <w:r>
        <w:rPr>
          <w:rFonts w:ascii="Bookman Old Style" w:hAnsi="Bookman Old Style"/>
          <w:sz w:val="28"/>
          <w:szCs w:val="28"/>
        </w:rPr>
        <w:t>ребенку необходимо</w:t>
      </w:r>
      <w:r w:rsidRPr="00BB3C3D">
        <w:rPr>
          <w:rFonts w:ascii="Bookman Old Style" w:hAnsi="Bookman Old Style"/>
          <w:sz w:val="28"/>
          <w:szCs w:val="28"/>
        </w:rPr>
        <w:t xml:space="preserve"> научиться раскрывать причинно-следственные связи, отношения между явлениями и фактами действительности. Это умение, называемое планированием речи, формируется постепенно, в определенной последовательности. На  первых порах целесообразно как можно чаще предлагать детям повторять  вслед за логопедом или </w:t>
      </w:r>
      <w:r>
        <w:rPr>
          <w:rFonts w:ascii="Bookman Old Style" w:hAnsi="Bookman Old Style"/>
          <w:sz w:val="28"/>
          <w:szCs w:val="28"/>
        </w:rPr>
        <w:t xml:space="preserve">за другим ребенком </w:t>
      </w:r>
      <w:r w:rsidRPr="00BB3C3D">
        <w:rPr>
          <w:rFonts w:ascii="Bookman Old Style" w:hAnsi="Bookman Old Style"/>
          <w:sz w:val="28"/>
          <w:szCs w:val="28"/>
        </w:rPr>
        <w:t xml:space="preserve">формулировки заданий, обобщающих выводов и т.д. Позже следует систематически упражнять </w:t>
      </w:r>
      <w:r>
        <w:rPr>
          <w:rFonts w:ascii="Bookman Old Style" w:hAnsi="Bookman Old Style"/>
          <w:sz w:val="28"/>
          <w:szCs w:val="28"/>
        </w:rPr>
        <w:t>детей</w:t>
      </w:r>
      <w:r w:rsidRPr="00BB3C3D">
        <w:rPr>
          <w:rFonts w:ascii="Bookman Old Style" w:hAnsi="Bookman Old Style"/>
          <w:sz w:val="28"/>
          <w:szCs w:val="28"/>
        </w:rPr>
        <w:t xml:space="preserve"> в  свободных высказываниях, постоянно побуждая их к этому путем моделирования ситуаций, способствующих к речевой активности детей. При этом необходимо естественно регулировать и стимулировать последовательность, логичность, связность и развернутость высказываний. Достигается это различными способами, и прежде всего – системой вопросов. Кроме того, необходимо постоянно привлекать внимание детей к собственной речи в процессе формулирования заданий, выводов, доказательств, обобщений, рассуждений и т.д. Следует также формировать у них контрольно-оценочные действия путем организации проверки правильности выполнения тех или иных заданий, в процессе которой дети также обучаются построению связных высказываний.  Последовательность высказывания определяется последовательностью работы, а связность – порядком выполнения учебных действий.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Как уже упоминалось, особе место в системе работы над развитием функции планирования речи занимает составление плана развернутого высказывания, работе над которым немало места и времени отводится и в программе по изучению родного языка. Однако при обучении детей с ОНР ей надо уделять значительно больше времени и места, особенно при формировании связной речи. В ходе коррекционных занятий с такими детьми работа над планированием речи должна быть использована не только как средство для развития речи (внешней и внутренней), но и  как способ организации их образовательной деятельности.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BB3C3D">
        <w:rPr>
          <w:rFonts w:ascii="Bookman Old Style" w:hAnsi="Bookman Old Style"/>
          <w:b/>
          <w:color w:val="002060"/>
          <w:sz w:val="28"/>
          <w:szCs w:val="28"/>
        </w:rPr>
        <w:t xml:space="preserve">В процессе этой работы дети учатся: </w:t>
      </w:r>
    </w:p>
    <w:p w:rsidR="00BB3C3D" w:rsidRPr="00BB3C3D" w:rsidRDefault="00BB3C3D" w:rsidP="00BB3C3D">
      <w:pPr>
        <w:pStyle w:val="a3"/>
        <w:numPr>
          <w:ilvl w:val="0"/>
          <w:numId w:val="7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Определять тему выказывания;</w:t>
      </w:r>
    </w:p>
    <w:p w:rsidR="00BB3C3D" w:rsidRPr="00BB3C3D" w:rsidRDefault="00BB3C3D" w:rsidP="00BB3C3D">
      <w:pPr>
        <w:pStyle w:val="a3"/>
        <w:numPr>
          <w:ilvl w:val="0"/>
          <w:numId w:val="7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>Отделять главное от второстепенного;</w:t>
      </w:r>
    </w:p>
    <w:p w:rsidR="00BB3C3D" w:rsidRPr="00BB3C3D" w:rsidRDefault="00BB3C3D" w:rsidP="00BB3C3D">
      <w:pPr>
        <w:pStyle w:val="a3"/>
        <w:numPr>
          <w:ilvl w:val="0"/>
          <w:numId w:val="7"/>
        </w:numPr>
        <w:ind w:left="0"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Строить собственные сообщения в логической последовательности. 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rFonts w:ascii="Bookman Old Style" w:hAnsi="Bookman Old Style"/>
          <w:sz w:val="28"/>
          <w:szCs w:val="28"/>
        </w:rPr>
        <w:t xml:space="preserve">При этом большому вниманию следует уделять развитию у них различных приемов мыслительной обработки материала: деление текста по смыслу на отдельные части, выделение смысловых опорных пунктов, составление плана пересказа, изложения. Опыт показывает, что необходимо специально учить детей тому, как </w:t>
      </w:r>
      <w:r w:rsidRPr="00BB3C3D">
        <w:rPr>
          <w:rFonts w:ascii="Bookman Old Style" w:hAnsi="Bookman Old Style"/>
          <w:sz w:val="28"/>
          <w:szCs w:val="28"/>
        </w:rPr>
        <w:lastRenderedPageBreak/>
        <w:t>пользоваться планом в своей практической деятельности, в частности, как отвечать по плану.</w:t>
      </w:r>
    </w:p>
    <w:p w:rsidR="00BB3C3D" w:rsidRDefault="000444FA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BB3C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1D3E4" wp14:editId="19DA8C6D">
                <wp:simplePos x="0" y="0"/>
                <wp:positionH relativeFrom="column">
                  <wp:posOffset>4048125</wp:posOffset>
                </wp:positionH>
                <wp:positionV relativeFrom="paragraph">
                  <wp:posOffset>820135</wp:posOffset>
                </wp:positionV>
                <wp:extent cx="1871345" cy="622300"/>
                <wp:effectExtent l="0" t="0" r="14605" b="2540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6223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3C3D" w:rsidRPr="00E65961" w:rsidRDefault="00BB3C3D" w:rsidP="00BB3C3D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E65961">
                              <w:rPr>
                                <w:rFonts w:ascii="Bookman Old Style" w:hAnsi="Bookman Old Style"/>
                                <w:sz w:val="20"/>
                              </w:rPr>
                              <w:t>Отбор слов по значению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71D3E4" id="Овал 4" o:spid="_x0000_s1026" style="position:absolute;left:0;text-align:left;margin-left:318.75pt;margin-top:64.6pt;width:147.3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" fillcolor="#c6d9f1 [671]">
                <v:textbox>
                  <w:txbxContent>
                    <w:p w:rsidR="00BB3C3D" w:rsidRPr="00E65961" w:rsidRDefault="00BB3C3D" w:rsidP="00BB3C3D">
                      <w:pPr>
                        <w:jc w:val="center"/>
                        <w:rPr>
                          <w:rFonts w:ascii="Bookman Old Style" w:hAnsi="Bookman Old Style"/>
                          <w:sz w:val="20"/>
                        </w:rPr>
                      </w:pPr>
                      <w:r w:rsidRPr="00E65961">
                        <w:rPr>
                          <w:rFonts w:ascii="Bookman Old Style" w:hAnsi="Bookman Old Style"/>
                          <w:sz w:val="20"/>
                        </w:rPr>
                        <w:t>Отбор слов по значению</w:t>
                      </w:r>
                    </w:p>
                  </w:txbxContent>
                </v:textbox>
              </v:oval>
            </w:pict>
          </mc:Fallback>
        </mc:AlternateContent>
      </w:r>
      <w:r w:rsidR="00BB3C3D" w:rsidRPr="00BB3C3D">
        <w:rPr>
          <w:rFonts w:ascii="Bookman Old Style" w:hAnsi="Bookman Old Style"/>
          <w:sz w:val="28"/>
          <w:szCs w:val="28"/>
        </w:rPr>
        <w:t>Таким образом,  следуя из понятия механизмов порождения речевого высказывания – планирование речи – является представление о «семантическом поле», которое позволяет производить отбор необходимых семантических единиц  в процессе общения на основе лексических связей слов.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BB3C3D" w:rsidTr="00BB3C3D">
        <w:tc>
          <w:tcPr>
            <w:tcW w:w="5069" w:type="dxa"/>
          </w:tcPr>
          <w:p w:rsidR="00063052" w:rsidRDefault="000444FA" w:rsidP="000444FA">
            <w:pPr>
              <w:pStyle w:val="a3"/>
              <w:ind w:firstLine="567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B3C3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8AC681" wp14:editId="50EE265E">
                      <wp:simplePos x="0" y="0"/>
                      <wp:positionH relativeFrom="column">
                        <wp:posOffset>3127375</wp:posOffset>
                      </wp:positionH>
                      <wp:positionV relativeFrom="paragraph">
                        <wp:posOffset>1220527</wp:posOffset>
                      </wp:positionV>
                      <wp:extent cx="3572510" cy="826770"/>
                      <wp:effectExtent l="0" t="0" r="27940" b="11430"/>
                      <wp:wrapNone/>
                      <wp:docPr id="1" name="Овал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2510" cy="8267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3C3D" w:rsidRPr="00E65961" w:rsidRDefault="00BB3C3D" w:rsidP="00BB3C3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r w:rsidRPr="00E65961">
                                    <w:rPr>
                                      <w:rFonts w:ascii="Bookman Old Style" w:hAnsi="Bookman Old Style"/>
                                    </w:rPr>
                                    <w:t>Серийная организация движений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8AC681" id="Овал 1" o:spid="_x0000_s1027" style="position:absolute;left:0;text-align:left;margin-left:246.25pt;margin-top:96.1pt;width:281.3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" fillcolor="yellow">
                      <v:textbox>
                        <w:txbxContent>
                          <w:p w:rsidR="00BB3C3D" w:rsidRPr="00E65961" w:rsidRDefault="00BB3C3D" w:rsidP="00BB3C3D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E65961">
                              <w:rPr>
                                <w:rFonts w:ascii="Bookman Old Style" w:hAnsi="Bookman Old Style"/>
                              </w:rPr>
                              <w:t>Серийная организация движений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B3C3D" w:rsidRPr="000444FA">
              <w:rPr>
                <w:rFonts w:ascii="Bookman Old Style" w:hAnsi="Bookman Old Style"/>
                <w:i/>
                <w:sz w:val="24"/>
                <w:szCs w:val="24"/>
              </w:rPr>
              <w:t>Современные требования по разработке комплекса коррекционных занятий по развитию внутреннего программирования высказывания дошкольников, опирается на исследование звеньев</w:t>
            </w:r>
            <w:r w:rsidRPr="000444FA">
              <w:rPr>
                <w:rFonts w:ascii="Bookman Old Style" w:hAnsi="Bookman Old Style"/>
                <w:i/>
                <w:sz w:val="24"/>
                <w:szCs w:val="24"/>
              </w:rPr>
              <w:t xml:space="preserve"> </w:t>
            </w:r>
            <w:r w:rsidR="00BB3C3D" w:rsidRPr="000444FA">
              <w:rPr>
                <w:rFonts w:ascii="Bookman Old Style" w:hAnsi="Bookman Old Style"/>
                <w:i/>
                <w:sz w:val="24"/>
                <w:szCs w:val="24"/>
              </w:rPr>
              <w:t>внутреннего планирования</w:t>
            </w:r>
            <w:r w:rsidR="00BB3C3D">
              <w:rPr>
                <w:rFonts w:ascii="Bookman Old Style" w:hAnsi="Bookman Old Style"/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:rsidR="00BB3C3D" w:rsidRPr="00BB3C3D" w:rsidRDefault="00BB3C3D" w:rsidP="00BB3C3D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BB3C3D" w:rsidRPr="00BB3C3D" w:rsidRDefault="000444FA" w:rsidP="00BB3C3D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BB3C3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5E2539" wp14:editId="0DC6CF55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86332</wp:posOffset>
                      </wp:positionV>
                      <wp:extent cx="2296795" cy="686435"/>
                      <wp:effectExtent l="0" t="0" r="27305" b="1841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6795" cy="6864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3C3D" w:rsidRPr="00E65961" w:rsidRDefault="00BB3C3D" w:rsidP="00BB3C3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</w:pPr>
                                  <w:r w:rsidRPr="00E65961">
                                    <w:rPr>
                                      <w:rFonts w:ascii="Bookman Old Style" w:hAnsi="Bookman Old Style"/>
                                      <w:sz w:val="20"/>
                                    </w:rPr>
                                    <w:t>Грамматическое структурирование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5E2539" id="Овал 3" o:spid="_x0000_s1028" style="position:absolute;left:0;text-align:left;margin-left:50.9pt;margin-top:6.8pt;width:180.85pt;height:5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" fillcolor="#e5b8b7 [1301]">
                      <v:textbox>
                        <w:txbxContent>
                          <w:p w:rsidR="00BB3C3D" w:rsidRPr="00E65961" w:rsidRDefault="00BB3C3D" w:rsidP="00BB3C3D">
                            <w:pPr>
                              <w:jc w:val="center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 w:rsidRPr="00E65961">
                              <w:rPr>
                                <w:rFonts w:ascii="Bookman Old Style" w:hAnsi="Bookman Old Style"/>
                                <w:sz w:val="20"/>
                              </w:rPr>
                              <w:t>Грамматическое структурирование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B3C3D" w:rsidRPr="00BB3C3D" w:rsidRDefault="00BB3C3D" w:rsidP="00BB3C3D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BB3C3D" w:rsidRPr="00BB3C3D" w:rsidRDefault="000444FA" w:rsidP="00BB3C3D">
            <w:pPr>
              <w:ind w:firstLine="540"/>
              <w:jc w:val="both"/>
              <w:rPr>
                <w:sz w:val="24"/>
                <w:szCs w:val="24"/>
              </w:rPr>
            </w:pPr>
            <w:r w:rsidRPr="00BB3C3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0C9845" wp14:editId="413A3EDF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170465</wp:posOffset>
                      </wp:positionV>
                      <wp:extent cx="2901315" cy="772160"/>
                      <wp:effectExtent l="0" t="0" r="13335" b="27940"/>
                      <wp:wrapNone/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315" cy="772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3C3D" w:rsidRPr="00E65961" w:rsidRDefault="00BB3C3D" w:rsidP="00BB3C3D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</w:rPr>
                                  </w:pPr>
                                  <w:proofErr w:type="spellStart"/>
                                  <w:r w:rsidRPr="00E65961">
                                    <w:rPr>
                                      <w:rFonts w:ascii="Bookman Old Style" w:hAnsi="Bookman Old Style"/>
                                    </w:rPr>
                                    <w:t>Внутриречевая</w:t>
                                  </w:r>
                                  <w:proofErr w:type="spellEnd"/>
                                  <w:r w:rsidRPr="00E65961">
                                    <w:rPr>
                                      <w:rFonts w:ascii="Bookman Old Style" w:hAnsi="Bookman Old Style"/>
                                    </w:rPr>
                                    <w:t xml:space="preserve"> схема высказывания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C9845" id="Овал 2" o:spid="_x0000_s1029" style="position:absolute;left:0;text-align:left;margin-left:20.95pt;margin-top:13.4pt;width:228.45pt;height: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" fillcolor="#d6e3bc [1302]">
                      <v:textbox>
                        <w:txbxContent>
                          <w:p w:rsidR="00BB3C3D" w:rsidRPr="00E65961" w:rsidRDefault="00BB3C3D" w:rsidP="00BB3C3D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proofErr w:type="spellStart"/>
                            <w:r w:rsidRPr="00E65961">
                              <w:rPr>
                                <w:rFonts w:ascii="Bookman Old Style" w:hAnsi="Bookman Old Style"/>
                              </w:rPr>
                              <w:t>Внутриречевая</w:t>
                            </w:r>
                            <w:proofErr w:type="spellEnd"/>
                            <w:r w:rsidRPr="00E65961">
                              <w:rPr>
                                <w:rFonts w:ascii="Bookman Old Style" w:hAnsi="Bookman Old Style"/>
                              </w:rPr>
                              <w:t xml:space="preserve"> схема высказывания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B3C3D" w:rsidRPr="00BB3C3D" w:rsidRDefault="00BB3C3D" w:rsidP="000444FA">
            <w:pPr>
              <w:jc w:val="both"/>
              <w:rPr>
                <w:sz w:val="24"/>
                <w:szCs w:val="24"/>
              </w:rPr>
            </w:pPr>
          </w:p>
          <w:p w:rsidR="00BB3C3D" w:rsidRPr="00BB3C3D" w:rsidRDefault="00BB3C3D" w:rsidP="00BB3C3D">
            <w:pPr>
              <w:ind w:firstLine="540"/>
              <w:jc w:val="both"/>
              <w:rPr>
                <w:sz w:val="24"/>
                <w:szCs w:val="24"/>
              </w:rPr>
            </w:pPr>
          </w:p>
          <w:p w:rsidR="00BB3C3D" w:rsidRDefault="00BB3C3D" w:rsidP="00BB3C3D">
            <w:pPr>
              <w:pStyle w:val="a3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31611E" w:rsidRPr="00063052" w:rsidRDefault="0031611E" w:rsidP="00BB3C3D">
      <w:pPr>
        <w:pStyle w:val="a3"/>
        <w:ind w:firstLine="567"/>
        <w:jc w:val="center"/>
        <w:rPr>
          <w:rFonts w:ascii="Bookman Old Style" w:hAnsi="Bookman Old Style"/>
          <w:b/>
          <w:color w:val="948A54" w:themeColor="background2" w:themeShade="80"/>
          <w:sz w:val="32"/>
          <w:szCs w:val="32"/>
        </w:rPr>
      </w:pPr>
      <w:r w:rsidRPr="00063052">
        <w:rPr>
          <w:rFonts w:ascii="Bookman Old Style" w:hAnsi="Bookman Old Style"/>
          <w:b/>
          <w:color w:val="948A54" w:themeColor="background2" w:themeShade="80"/>
          <w:sz w:val="32"/>
          <w:szCs w:val="32"/>
        </w:rPr>
        <w:t>ОСНОВНЫЕ ВАРИАЦИИ (ЭТЮДЫ) ИГР-ЗАНЯТИЙ</w:t>
      </w:r>
    </w:p>
    <w:p w:rsidR="00BB3C3D" w:rsidRPr="0031611E" w:rsidRDefault="00BB3C3D" w:rsidP="0031611E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31611E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>Виды сенсорного планирования высказывания.</w:t>
      </w:r>
    </w:p>
    <w:p w:rsidR="00BB3C3D" w:rsidRPr="0031611E" w:rsidRDefault="00BB3C3D" w:rsidP="0031611E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31611E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 xml:space="preserve">Вариации (этюды) игр-занятий по составлению рассказов с использованием разных технологии планирования. 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31611E">
        <w:rPr>
          <w:rFonts w:ascii="Bookman Old Style" w:hAnsi="Bookman Old Style"/>
          <w:sz w:val="28"/>
          <w:szCs w:val="28"/>
        </w:rPr>
        <w:t>Любое сообщение предполагает трехсоставную структуру: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31611E">
        <w:rPr>
          <w:rFonts w:ascii="Bookman Old Style" w:hAnsi="Bookman Old Style"/>
          <w:b/>
          <w:color w:val="002060"/>
          <w:sz w:val="28"/>
          <w:szCs w:val="28"/>
        </w:rPr>
        <w:t xml:space="preserve"> - </w:t>
      </w:r>
      <w:r w:rsidRPr="0031611E">
        <w:rPr>
          <w:rFonts w:ascii="Bookman Old Style" w:hAnsi="Bookman Old Style"/>
          <w:b/>
          <w:i/>
          <w:color w:val="002060"/>
          <w:sz w:val="28"/>
          <w:szCs w:val="28"/>
        </w:rPr>
        <w:t>С чего начать?</w:t>
      </w:r>
      <w:r w:rsidRPr="0031611E">
        <w:rPr>
          <w:rFonts w:ascii="Bookman Old Style" w:hAnsi="Bookman Old Style"/>
          <w:color w:val="002060"/>
          <w:sz w:val="28"/>
          <w:szCs w:val="28"/>
        </w:rPr>
        <w:t xml:space="preserve">  </w:t>
      </w:r>
      <w:r w:rsidRPr="0031611E">
        <w:rPr>
          <w:rFonts w:ascii="Bookman Old Style" w:hAnsi="Bookman Old Style"/>
          <w:sz w:val="28"/>
          <w:szCs w:val="28"/>
        </w:rPr>
        <w:t>- обозначит тему, ввести в смысл.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31611E">
        <w:rPr>
          <w:rFonts w:ascii="Bookman Old Style" w:hAnsi="Bookman Old Style"/>
          <w:sz w:val="28"/>
          <w:szCs w:val="28"/>
        </w:rPr>
        <w:t xml:space="preserve">- </w:t>
      </w:r>
      <w:r w:rsidRPr="0031611E">
        <w:rPr>
          <w:rFonts w:ascii="Bookman Old Style" w:hAnsi="Bookman Old Style"/>
          <w:b/>
          <w:i/>
          <w:color w:val="002060"/>
          <w:sz w:val="28"/>
          <w:szCs w:val="28"/>
        </w:rPr>
        <w:t>О чем поведать?</w:t>
      </w:r>
      <w:r w:rsidRPr="0031611E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r w:rsidRPr="0031611E">
        <w:rPr>
          <w:rFonts w:ascii="Bookman Old Style" w:hAnsi="Bookman Old Style"/>
          <w:sz w:val="28"/>
          <w:szCs w:val="28"/>
        </w:rPr>
        <w:t xml:space="preserve">– получить информацию,  так как </w:t>
      </w:r>
      <w:r w:rsidRPr="0031611E">
        <w:rPr>
          <w:rFonts w:ascii="Bookman Old Style" w:hAnsi="Bookman Old Style"/>
          <w:b/>
          <w:i/>
          <w:sz w:val="28"/>
          <w:szCs w:val="28"/>
        </w:rPr>
        <w:t xml:space="preserve">вед </w:t>
      </w:r>
      <w:r w:rsidRPr="0031611E">
        <w:rPr>
          <w:rFonts w:ascii="Bookman Old Style" w:hAnsi="Bookman Old Style"/>
          <w:sz w:val="28"/>
          <w:szCs w:val="28"/>
        </w:rPr>
        <w:t>– знание.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31611E">
        <w:rPr>
          <w:rFonts w:ascii="Bookman Old Style" w:hAnsi="Bookman Old Style"/>
          <w:sz w:val="28"/>
          <w:szCs w:val="28"/>
        </w:rPr>
        <w:t xml:space="preserve">- </w:t>
      </w:r>
      <w:r w:rsidRPr="0031611E">
        <w:rPr>
          <w:rFonts w:ascii="Bookman Old Style" w:hAnsi="Bookman Old Style"/>
          <w:b/>
          <w:i/>
          <w:color w:val="002060"/>
          <w:sz w:val="28"/>
          <w:szCs w:val="28"/>
        </w:rPr>
        <w:t>Как завершить?</w:t>
      </w:r>
      <w:r w:rsidRPr="0031611E">
        <w:rPr>
          <w:rFonts w:ascii="Bookman Old Style" w:hAnsi="Bookman Old Style"/>
          <w:color w:val="002060"/>
          <w:sz w:val="28"/>
          <w:szCs w:val="28"/>
        </w:rPr>
        <w:t xml:space="preserve"> </w:t>
      </w:r>
      <w:r w:rsidRPr="0031611E">
        <w:rPr>
          <w:rFonts w:ascii="Bookman Old Style" w:hAnsi="Bookman Old Style"/>
          <w:sz w:val="28"/>
          <w:szCs w:val="28"/>
        </w:rPr>
        <w:t>– выразить отношение, сделать итог, обобщить, обозначит перспективу, выразить свои ощущения, чувства.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31611E">
        <w:rPr>
          <w:rFonts w:ascii="Bookman Old Style" w:hAnsi="Bookman Old Style"/>
          <w:sz w:val="28"/>
          <w:szCs w:val="28"/>
        </w:rPr>
        <w:t xml:space="preserve">Начало и конец рассказа относятся к области размышлений и умозаключений. Фундамент, на котором строится само высказывание – это </w:t>
      </w:r>
      <w:r w:rsidRPr="0031611E">
        <w:rPr>
          <w:rFonts w:ascii="Bookman Old Style" w:hAnsi="Bookman Old Style"/>
          <w:i/>
          <w:sz w:val="28"/>
          <w:szCs w:val="28"/>
        </w:rPr>
        <w:t>прожитый, пережитый и осознанный</w:t>
      </w:r>
      <w:r w:rsidRPr="0031611E">
        <w:rPr>
          <w:rFonts w:ascii="Bookman Old Style" w:hAnsi="Bookman Old Style"/>
          <w:sz w:val="28"/>
          <w:szCs w:val="28"/>
        </w:rPr>
        <w:t xml:space="preserve"> опыт человека. Мы </w:t>
      </w:r>
      <w:proofErr w:type="spellStart"/>
      <w:r w:rsidRPr="0031611E">
        <w:rPr>
          <w:rFonts w:ascii="Bookman Old Style" w:hAnsi="Bookman Old Style"/>
          <w:sz w:val="28"/>
          <w:szCs w:val="28"/>
        </w:rPr>
        <w:t>оречевляем</w:t>
      </w:r>
      <w:proofErr w:type="spellEnd"/>
      <w:r w:rsidRPr="0031611E">
        <w:rPr>
          <w:rFonts w:ascii="Bookman Old Style" w:hAnsi="Bookman Old Style"/>
          <w:sz w:val="28"/>
          <w:szCs w:val="28"/>
        </w:rPr>
        <w:t xml:space="preserve"> наши мысли, которые складываются из представлений по следам практики и их преобразования посредством воображения. Эти </w:t>
      </w:r>
      <w:proofErr w:type="spellStart"/>
      <w:r w:rsidRPr="0031611E">
        <w:rPr>
          <w:rFonts w:ascii="Bookman Old Style" w:hAnsi="Bookman Old Style"/>
          <w:sz w:val="28"/>
          <w:szCs w:val="28"/>
        </w:rPr>
        <w:t>мыслеобразные</w:t>
      </w:r>
      <w:proofErr w:type="spellEnd"/>
      <w:r w:rsidRPr="0031611E">
        <w:rPr>
          <w:rFonts w:ascii="Bookman Old Style" w:hAnsi="Bookman Old Style"/>
          <w:sz w:val="28"/>
          <w:szCs w:val="28"/>
        </w:rPr>
        <w:t xml:space="preserve"> картинки, сменяющие друг друга во внутреннем видении в процессе говорения, и служат </w:t>
      </w:r>
      <w:r w:rsidRPr="0031611E">
        <w:rPr>
          <w:rFonts w:ascii="Bookman Old Style" w:hAnsi="Bookman Old Style"/>
          <w:b/>
          <w:color w:val="002060"/>
          <w:sz w:val="28"/>
          <w:szCs w:val="28"/>
        </w:rPr>
        <w:t xml:space="preserve">планом (программированием) высказывания.  </w:t>
      </w:r>
    </w:p>
    <w:p w:rsidR="0031611E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</w:rPr>
      </w:pPr>
      <w:r w:rsidRPr="0031611E">
        <w:rPr>
          <w:rFonts w:ascii="Bookman Old Style" w:hAnsi="Bookman Old Style"/>
          <w:sz w:val="28"/>
          <w:szCs w:val="28"/>
        </w:rPr>
        <w:t xml:space="preserve">Ход этюда игры – занятия </w:t>
      </w:r>
    </w:p>
    <w:p w:rsidR="00BB3C3D" w:rsidRPr="0031611E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31611E">
        <w:rPr>
          <w:rFonts w:ascii="Bookman Old Style" w:hAnsi="Bookman Old Style"/>
          <w:color w:val="002060"/>
          <w:sz w:val="28"/>
          <w:szCs w:val="28"/>
        </w:rPr>
        <w:t>«</w:t>
      </w:r>
      <w:r w:rsidRPr="0031611E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>Следы детских ножек или зверей, ситуативные, сюжетные, в зависимости от тематики занятия».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4"/>
          <w:szCs w:val="24"/>
          <w:lang w:eastAsia="en-US" w:bidi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4786"/>
      </w:tblGrid>
      <w:tr w:rsidR="00BB3C3D" w:rsidRPr="00BB3C3D" w:rsidTr="00C50382">
        <w:tc>
          <w:tcPr>
            <w:tcW w:w="4785" w:type="dxa"/>
          </w:tcPr>
          <w:p w:rsidR="00BB3C3D" w:rsidRPr="00BB3C3D" w:rsidRDefault="0031611E" w:rsidP="00C50382">
            <w:pPr>
              <w:pStyle w:val="a3"/>
              <w:jc w:val="center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31611E">
              <w:rPr>
                <w:rFonts w:ascii="Bookman Old Style" w:hAnsi="Bookman Old Style"/>
                <w:noProof/>
                <w:sz w:val="24"/>
                <w:szCs w:val="24"/>
              </w:rPr>
              <w:lastRenderedPageBreak/>
              <w:drawing>
                <wp:inline distT="0" distB="0" distL="0" distR="0" wp14:anchorId="26B2ED5F" wp14:editId="394909BD">
                  <wp:extent cx="3186144" cy="37531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11653"/>
                          <a:stretch/>
                        </pic:blipFill>
                        <pic:spPr bwMode="auto">
                          <a:xfrm>
                            <a:off x="0" y="0"/>
                            <a:ext cx="3189316" cy="375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Мини-следы, вырезанные из бумаги, педагог выкладывает на предметную или сюжетную картину, или прикрепляет к предметам описания (к различным частям игрушки, предмета и т.д.).</w:t>
            </w:r>
          </w:p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</w:tc>
      </w:tr>
    </w:tbl>
    <w:p w:rsidR="00BB3C3D" w:rsidRPr="00063052" w:rsidRDefault="00BB3C3D" w:rsidP="0031611E">
      <w:pPr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BB3C3D">
        <w:rPr>
          <w:rFonts w:ascii="Bookman Old Style" w:hAnsi="Bookman Old Style"/>
          <w:b/>
          <w:sz w:val="24"/>
          <w:szCs w:val="24"/>
          <w:lang w:eastAsia="en-US" w:bidi="en-US"/>
        </w:rPr>
        <w:br w:type="page"/>
      </w: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lastRenderedPageBreak/>
        <w:t>Путь-лабиринт</w:t>
      </w:r>
    </w:p>
    <w:p w:rsidR="00BB3C3D" w:rsidRPr="0031611E" w:rsidRDefault="00BB3C3D" w:rsidP="00BB3C3D">
      <w:pPr>
        <w:pStyle w:val="a3"/>
        <w:ind w:firstLine="567"/>
        <w:jc w:val="both"/>
        <w:rPr>
          <w:rFonts w:ascii="Bookman Old Style" w:hAnsi="Bookman Old Style"/>
          <w:sz w:val="28"/>
          <w:szCs w:val="28"/>
          <w:lang w:eastAsia="en-US" w:bidi="en-US"/>
        </w:rPr>
      </w:pPr>
      <w:r w:rsidRPr="0031611E">
        <w:rPr>
          <w:rFonts w:ascii="Bookman Old Style" w:hAnsi="Bookman Old Style"/>
          <w:sz w:val="28"/>
          <w:szCs w:val="28"/>
          <w:lang w:eastAsia="en-US" w:bidi="en-US"/>
        </w:rPr>
        <w:t>Он прокладывается по картине, с  помощью начерченных непрерывных линий и коридорчиков, веревки, нитки, ситуативных следов… он должен быть легким, но все же запутанным. Задача лабиринта – соединение предметов описания и мини-сюжетов рассказа.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786"/>
      </w:tblGrid>
      <w:tr w:rsidR="00BB3C3D" w:rsidRPr="00BB3C3D" w:rsidTr="00C50382">
        <w:tc>
          <w:tcPr>
            <w:tcW w:w="4785" w:type="dxa"/>
          </w:tcPr>
          <w:p w:rsidR="00BB3C3D" w:rsidRPr="00BB3C3D" w:rsidRDefault="0031611E" w:rsidP="00C50382">
            <w:pPr>
              <w:pStyle w:val="a3"/>
              <w:jc w:val="center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object w:dxaOrig="5397" w:dyaOrig="7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278.25pt" o:ole="">
                  <v:imagedata r:id="rId7" o:title=""/>
                </v:shape>
                <o:OLEObject Type="Embed" ProgID="PowerPoint.Slide.12" ShapeID="_x0000_i1025" DrawAspect="Content" ObjectID="_1632037300" r:id="rId8"/>
              </w:object>
            </w:r>
          </w:p>
        </w:tc>
        <w:tc>
          <w:tcPr>
            <w:tcW w:w="4786" w:type="dxa"/>
          </w:tcPr>
          <w:p w:rsidR="00BB3C3D" w:rsidRPr="00BB3C3D" w:rsidRDefault="00BB3C3D" w:rsidP="00C50382">
            <w:pPr>
              <w:pStyle w:val="a3"/>
              <w:ind w:firstLine="318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318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318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318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На лист бумаги, словно на кормушке, расположены в разброс зимующие птицы. Главный герой рассказа воробей-Шустрик, должен рассказать мудрой сове о каждом посетителе птичьей столовой. Что не перепутать порядок  представления первых гостей, он должен склевать зернышки, рассыпанные по картине в виде лабиринта. Убирая зерна от птички к птичке, дети описывают каждую из них.</w:t>
            </w:r>
          </w:p>
        </w:tc>
      </w:tr>
    </w:tbl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4"/>
          <w:szCs w:val="24"/>
          <w:lang w:eastAsia="en-US" w:bidi="en-US"/>
        </w:rPr>
      </w:pPr>
    </w:p>
    <w:p w:rsidR="00BB3C3D" w:rsidRPr="00063052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>Путь-макет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786"/>
      </w:tblGrid>
      <w:tr w:rsidR="00BB3C3D" w:rsidRPr="00BB3C3D" w:rsidTr="00C50382">
        <w:tc>
          <w:tcPr>
            <w:tcW w:w="4785" w:type="dxa"/>
          </w:tcPr>
          <w:p w:rsidR="00BB3C3D" w:rsidRPr="00BB3C3D" w:rsidRDefault="0031611E" w:rsidP="00C50382">
            <w:pPr>
              <w:pStyle w:val="a3"/>
              <w:jc w:val="center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31611E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F67542C" wp14:editId="7A14FD50">
                  <wp:extent cx="3210742" cy="3671247"/>
                  <wp:effectExtent l="0" t="0" r="889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1056" b="3187"/>
                          <a:stretch/>
                        </pic:blipFill>
                        <pic:spPr bwMode="auto">
                          <a:xfrm>
                            <a:off x="0" y="0"/>
                            <a:ext cx="3213940" cy="367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602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Раздаются различные карточки предметных и сюжетных картинок: действий, цвета, предметов живых и неживых. Детям предлагаются из всего набора выбрать нужные картинки и расположить их на игровом поле, чтобы получилось предложение, рассказ.</w:t>
            </w:r>
          </w:p>
        </w:tc>
      </w:tr>
    </w:tbl>
    <w:p w:rsidR="00BB3C3D" w:rsidRPr="00063052" w:rsidRDefault="00BB3C3D" w:rsidP="0031611E">
      <w:pPr>
        <w:ind w:firstLine="567"/>
        <w:jc w:val="right"/>
        <w:rPr>
          <w:rFonts w:ascii="Bookman Old Style" w:hAnsi="Bookman Old Style"/>
          <w:b/>
          <w:sz w:val="28"/>
          <w:szCs w:val="28"/>
          <w:lang w:eastAsia="en-US" w:bidi="en-US"/>
        </w:rPr>
      </w:pPr>
      <w:r w:rsidRPr="00BB3C3D">
        <w:rPr>
          <w:rFonts w:ascii="Bookman Old Style" w:hAnsi="Bookman Old Style"/>
          <w:sz w:val="24"/>
          <w:szCs w:val="24"/>
          <w:lang w:eastAsia="en-US" w:bidi="en-US"/>
        </w:rPr>
        <w:br w:type="page"/>
      </w: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lastRenderedPageBreak/>
        <w:t>Путь-схема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522"/>
      </w:tblGrid>
      <w:tr w:rsidR="00BB3C3D" w:rsidRPr="00BB3C3D" w:rsidTr="00C50382">
        <w:tc>
          <w:tcPr>
            <w:tcW w:w="4785" w:type="dxa"/>
          </w:tcPr>
          <w:p w:rsidR="00BB3C3D" w:rsidRPr="00BB3C3D" w:rsidRDefault="0031611E" w:rsidP="00C50382">
            <w:pPr>
              <w:pStyle w:val="a3"/>
              <w:jc w:val="center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31611E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6B2EA0C" wp14:editId="68C98667">
                  <wp:extent cx="3425588" cy="3002507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7928" b="16334"/>
                          <a:stretch/>
                        </pic:blipFill>
                        <pic:spPr bwMode="auto">
                          <a:xfrm>
                            <a:off x="0" y="0"/>
                            <a:ext cx="3429000" cy="3005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 xml:space="preserve">Он обозначается в виде субъектов и объектов, события которых схематически зарисованы. Схема «Начало» - розовая полоса, «Середина» - желтая, «Конец» - голубая полоса.  </w:t>
            </w:r>
          </w:p>
          <w:p w:rsidR="00BB3C3D" w:rsidRPr="00BB3C3D" w:rsidRDefault="00BB3C3D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</w:tc>
      </w:tr>
    </w:tbl>
    <w:p w:rsidR="00BB3C3D" w:rsidRPr="00063052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>План-пространство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4"/>
          <w:szCs w:val="24"/>
          <w:lang w:eastAsia="en-US" w:bidi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522"/>
      </w:tblGrid>
      <w:tr w:rsidR="00BB3C3D" w:rsidRPr="00BB3C3D" w:rsidTr="00C50382">
        <w:tc>
          <w:tcPr>
            <w:tcW w:w="4836" w:type="dxa"/>
          </w:tcPr>
          <w:p w:rsidR="00BB3C3D" w:rsidRPr="00BB3C3D" w:rsidRDefault="0031611E" w:rsidP="00C50382">
            <w:pPr>
              <w:pStyle w:val="a3"/>
              <w:jc w:val="center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31611E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B7B65ED" wp14:editId="1801DB64">
                  <wp:extent cx="3425588" cy="3680347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9422"/>
                          <a:stretch/>
                        </pic:blipFill>
                        <pic:spPr bwMode="auto">
                          <a:xfrm>
                            <a:off x="0" y="0"/>
                            <a:ext cx="3429000" cy="368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Этот план развивает психомоторный интеллект в действии «думает не только головой, но и руками». Каждый квадрат на планшете имеет свое назначение в зависимости от пересечения столбиков: А1, А2, Г5 и т.д., и после небольшой тренировки начинается «выкладывание» сказки, можно по рассказу педагога, можно по придуманному сюжету самого ребенка.</w:t>
            </w:r>
          </w:p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- В одной сказочной стране стоял маленький домик.</w:t>
            </w:r>
          </w:p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 xml:space="preserve"> </w:t>
            </w:r>
            <w:r w:rsidRPr="00BB3C3D">
              <w:rPr>
                <w:rFonts w:ascii="Bookman Old Style" w:hAnsi="Bookman Old Style"/>
                <w:i/>
                <w:sz w:val="24"/>
                <w:szCs w:val="24"/>
                <w:lang w:eastAsia="en-US" w:bidi="en-US"/>
              </w:rPr>
              <w:t>Ребенок выбирает картинку и ставит «домик» в указанный квадрат В3</w:t>
            </w: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.</w:t>
            </w:r>
          </w:p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- Домик освещало веселое солнышко, а светило оно из квадрата А3.</w:t>
            </w:r>
          </w:p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i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i/>
                <w:sz w:val="24"/>
                <w:szCs w:val="24"/>
                <w:lang w:eastAsia="en-US" w:bidi="en-US"/>
              </w:rPr>
              <w:t>Ребенок ставит картинку «солнце» в указанное место.</w:t>
            </w:r>
          </w:p>
          <w:p w:rsidR="00BB3C3D" w:rsidRPr="00BB3C3D" w:rsidRDefault="00BB3C3D" w:rsidP="00C50382">
            <w:pPr>
              <w:pStyle w:val="a3"/>
              <w:ind w:firstLine="551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>И так далее – до окончания рассказа.</w:t>
            </w:r>
          </w:p>
        </w:tc>
      </w:tr>
    </w:tbl>
    <w:p w:rsidR="0031611E" w:rsidRDefault="0031611E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4"/>
          <w:szCs w:val="24"/>
          <w:lang w:eastAsia="en-US" w:bidi="en-US"/>
        </w:rPr>
      </w:pPr>
    </w:p>
    <w:p w:rsidR="0031611E" w:rsidRDefault="0031611E">
      <w:pPr>
        <w:rPr>
          <w:rFonts w:ascii="Bookman Old Style" w:hAnsi="Bookman Old Style"/>
          <w:b/>
          <w:color w:val="002060"/>
          <w:sz w:val="24"/>
          <w:szCs w:val="24"/>
          <w:lang w:eastAsia="en-US" w:bidi="en-US"/>
        </w:rPr>
      </w:pPr>
      <w:r>
        <w:rPr>
          <w:rFonts w:ascii="Bookman Old Style" w:hAnsi="Bookman Old Style"/>
          <w:b/>
          <w:color w:val="002060"/>
          <w:sz w:val="24"/>
          <w:szCs w:val="24"/>
          <w:lang w:eastAsia="en-US" w:bidi="en-US"/>
        </w:rPr>
        <w:br w:type="page"/>
      </w:r>
    </w:p>
    <w:p w:rsidR="0031611E" w:rsidRPr="00063052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lastRenderedPageBreak/>
        <w:t xml:space="preserve">План-плоскость  - </w:t>
      </w:r>
    </w:p>
    <w:p w:rsidR="0031611E" w:rsidRPr="00063052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 w:rsidRPr="00063052"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 xml:space="preserve">пространственное  расположение </w:t>
      </w:r>
    </w:p>
    <w:p w:rsidR="00BB3C3D" w:rsidRPr="00063052" w:rsidRDefault="00063052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  <w:r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  <w:t>на плоскости и в объеме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522"/>
      </w:tblGrid>
      <w:tr w:rsidR="00BB3C3D" w:rsidRPr="00BB3C3D" w:rsidTr="00C50382">
        <w:trPr>
          <w:trHeight w:val="2671"/>
        </w:trPr>
        <w:tc>
          <w:tcPr>
            <w:tcW w:w="5316" w:type="dxa"/>
          </w:tcPr>
          <w:p w:rsidR="00BB3C3D" w:rsidRPr="00BB3C3D" w:rsidRDefault="0031611E" w:rsidP="00C50382">
            <w:pPr>
              <w:pStyle w:val="a3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31611E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5EA49A6A" wp14:editId="6BC4B876">
                  <wp:extent cx="3425588" cy="2606722"/>
                  <wp:effectExtent l="0" t="0" r="381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7928" b="25000"/>
                          <a:stretch/>
                        </pic:blipFill>
                        <pic:spPr bwMode="auto">
                          <a:xfrm>
                            <a:off x="0" y="0"/>
                            <a:ext cx="3429000" cy="260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</w:p>
          <w:p w:rsidR="00BB3C3D" w:rsidRPr="00BB3C3D" w:rsidRDefault="00BB3C3D" w:rsidP="00C50382">
            <w:pPr>
              <w:pStyle w:val="a3"/>
              <w:ind w:firstLine="567"/>
              <w:jc w:val="both"/>
              <w:rPr>
                <w:rFonts w:ascii="Bookman Old Style" w:hAnsi="Bookman Old Style"/>
                <w:sz w:val="24"/>
                <w:szCs w:val="24"/>
                <w:lang w:eastAsia="en-US" w:bidi="en-US"/>
              </w:rPr>
            </w:pPr>
            <w:r w:rsidRPr="00BB3C3D">
              <w:rPr>
                <w:rFonts w:ascii="Bookman Old Style" w:hAnsi="Bookman Old Style"/>
                <w:sz w:val="24"/>
                <w:szCs w:val="24"/>
                <w:lang w:eastAsia="en-US" w:bidi="en-US"/>
              </w:rPr>
              <w:t xml:space="preserve">Схематичный аналог картины или схематичное изображение наблюдаемой ситуации. Фишки «Начала», «Середина», «Конец» рассказа можно изобразить квадратиками или др. розового-желтого-синего цвета и разместить их возле соответствующих схем. Как вариант, ребенок при составлении рассказа использует их как условные обозначения для «вхождения» в рассказ, для основных событий рассказа, для окончания. </w:t>
            </w:r>
          </w:p>
        </w:tc>
      </w:tr>
    </w:tbl>
    <w:p w:rsidR="00063052" w:rsidRDefault="00063052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  <w:lang w:eastAsia="en-US" w:bidi="en-US"/>
        </w:rPr>
      </w:pPr>
    </w:p>
    <w:p w:rsidR="00063052" w:rsidRDefault="00BB3C3D" w:rsidP="00063052">
      <w:pPr>
        <w:pStyle w:val="a3"/>
        <w:jc w:val="right"/>
        <w:rPr>
          <w:rFonts w:ascii="Bookman Old Style" w:hAnsi="Bookman Old Style"/>
          <w:b/>
          <w:color w:val="002060"/>
          <w:sz w:val="28"/>
          <w:szCs w:val="28"/>
        </w:rPr>
      </w:pPr>
      <w:r w:rsidRPr="00BB3C3D">
        <w:rPr>
          <w:rFonts w:ascii="Bookman Old Style" w:hAnsi="Bookman Old Style"/>
          <w:sz w:val="24"/>
          <w:szCs w:val="24"/>
          <w:lang w:eastAsia="en-US" w:bidi="en-US"/>
        </w:rPr>
        <w:t xml:space="preserve">      </w:t>
      </w:r>
      <w:r w:rsidRPr="00063052">
        <w:rPr>
          <w:rFonts w:ascii="Bookman Old Style" w:hAnsi="Bookman Old Style"/>
          <w:b/>
          <w:color w:val="002060"/>
          <w:sz w:val="28"/>
          <w:szCs w:val="28"/>
        </w:rPr>
        <w:t>Постепенное открывание</w:t>
      </w:r>
    </w:p>
    <w:p w:rsidR="00BB3C3D" w:rsidRPr="00063052" w:rsidRDefault="00BB3C3D" w:rsidP="0031611E">
      <w:pPr>
        <w:pStyle w:val="a3"/>
        <w:ind w:firstLine="567"/>
        <w:jc w:val="right"/>
        <w:rPr>
          <w:rFonts w:ascii="Bookman Old Style" w:hAnsi="Bookman Old Style"/>
          <w:b/>
          <w:color w:val="002060"/>
          <w:sz w:val="28"/>
          <w:szCs w:val="28"/>
        </w:rPr>
      </w:pPr>
      <w:r w:rsidRPr="00063052">
        <w:rPr>
          <w:rFonts w:ascii="Bookman Old Style" w:hAnsi="Bookman Old Style"/>
          <w:b/>
          <w:color w:val="002060"/>
          <w:sz w:val="28"/>
          <w:szCs w:val="28"/>
        </w:rPr>
        <w:t xml:space="preserve"> частей спрятанной картины</w:t>
      </w:r>
    </w:p>
    <w:p w:rsidR="00BB3C3D" w:rsidRPr="00BB3C3D" w:rsidRDefault="00BB3C3D" w:rsidP="00BB3C3D">
      <w:pPr>
        <w:pStyle w:val="a3"/>
        <w:ind w:firstLine="567"/>
        <w:jc w:val="both"/>
        <w:rPr>
          <w:rFonts w:ascii="Bookman Old Style" w:hAnsi="Bookman Old Style"/>
          <w:sz w:val="24"/>
          <w:szCs w:val="24"/>
        </w:rPr>
      </w:pPr>
      <w:r w:rsidRPr="00BB3C3D">
        <w:rPr>
          <w:rFonts w:ascii="Bookman Old Style" w:hAnsi="Bookman Old Style"/>
          <w:sz w:val="24"/>
          <w:szCs w:val="24"/>
        </w:rPr>
        <w:t>Закрыть части картины листами разной формы в зависимости от тематики рассказа.</w:t>
      </w:r>
    </w:p>
    <w:p w:rsidR="000144C8" w:rsidRDefault="0031611E" w:rsidP="00063052">
      <w:pPr>
        <w:pStyle w:val="a3"/>
        <w:jc w:val="center"/>
      </w:pPr>
      <w:r w:rsidRPr="0031611E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E3ED6FE" wp14:editId="1BCA8127">
            <wp:extent cx="3480178" cy="4278661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968" t="9861" b="5279"/>
                    <a:stretch/>
                  </pic:blipFill>
                  <pic:spPr bwMode="auto">
                    <a:xfrm>
                      <a:off x="0" y="0"/>
                      <a:ext cx="3483646" cy="42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052" w:rsidRDefault="00063052" w:rsidP="00063052">
      <w:pPr>
        <w:pStyle w:val="a3"/>
        <w:jc w:val="center"/>
      </w:pPr>
    </w:p>
    <w:p w:rsidR="00456FFE" w:rsidRDefault="00456FFE" w:rsidP="00456FFE">
      <w:pPr>
        <w:pStyle w:val="a3"/>
        <w:rPr>
          <w:rFonts w:ascii="Bookman Old Style" w:hAnsi="Bookman Old Style"/>
          <w:sz w:val="28"/>
          <w:szCs w:val="28"/>
        </w:rPr>
      </w:pPr>
      <w:r w:rsidRPr="00456FFE">
        <w:rPr>
          <w:rFonts w:ascii="Bookman Old Style" w:hAnsi="Bookman Old Style"/>
          <w:sz w:val="28"/>
          <w:szCs w:val="28"/>
        </w:rPr>
        <w:lastRenderedPageBreak/>
        <w:t>Литература</w:t>
      </w:r>
      <w:r>
        <w:rPr>
          <w:rFonts w:ascii="Bookman Old Style" w:hAnsi="Bookman Old Style"/>
          <w:sz w:val="28"/>
          <w:szCs w:val="28"/>
        </w:rPr>
        <w:t>: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 xml:space="preserve">Матюгин И.Ю. и др. Школа эйдетики. Развитие памяти, образного мышления, воображения. Т.1: Запоминание цифр, телефонов, исторических дат \ Матюгин И.Ю., </w:t>
      </w:r>
      <w:proofErr w:type="spellStart"/>
      <w:r w:rsidRPr="00456FFE">
        <w:rPr>
          <w:rFonts w:ascii="Bookman Old Style" w:hAnsi="Bookman Old Style"/>
          <w:sz w:val="24"/>
          <w:szCs w:val="24"/>
        </w:rPr>
        <w:t>Чакакберия</w:t>
      </w:r>
      <w:proofErr w:type="spellEnd"/>
      <w:r w:rsidRPr="00456FFE">
        <w:rPr>
          <w:rFonts w:ascii="Bookman Old Style" w:hAnsi="Bookman Old Style"/>
          <w:sz w:val="24"/>
          <w:szCs w:val="24"/>
        </w:rPr>
        <w:t xml:space="preserve"> Е.И., Рыбников И.К. – М.: </w:t>
      </w:r>
      <w:proofErr w:type="spellStart"/>
      <w:r w:rsidRPr="00456FFE">
        <w:rPr>
          <w:rFonts w:ascii="Bookman Old Style" w:hAnsi="Bookman Old Style"/>
          <w:sz w:val="24"/>
          <w:szCs w:val="24"/>
        </w:rPr>
        <w:t>Эйдос</w:t>
      </w:r>
      <w:proofErr w:type="spellEnd"/>
      <w:r w:rsidRPr="00456FFE">
        <w:rPr>
          <w:rFonts w:ascii="Bookman Old Style" w:hAnsi="Bookman Old Style"/>
          <w:sz w:val="24"/>
          <w:szCs w:val="24"/>
        </w:rPr>
        <w:t>, 1994 г.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 xml:space="preserve"> Матюгин И.Ю. Развитие памяти и внимания \ И.Ю. Матюгин. – М.: РИПОЛ классик, 2009. – 112 с.: ил.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 xml:space="preserve">Младший школьник: развитие познавательных способностей: Пособие для учителей \ И.В. Дубровина, А.Д. Андреева, Е.Е Данилова и др.; под. ред. И.В. Дубровиной. – М.: Просвещение, 2003. – 208с. – </w:t>
      </w:r>
      <w:r w:rsidRPr="00456FFE">
        <w:rPr>
          <w:rFonts w:ascii="Bookman Old Style" w:hAnsi="Bookman Old Style"/>
          <w:sz w:val="24"/>
          <w:szCs w:val="24"/>
          <w:lang w:val="en-US"/>
        </w:rPr>
        <w:t>ISBN</w:t>
      </w:r>
      <w:r w:rsidRPr="00456FFE">
        <w:rPr>
          <w:rFonts w:ascii="Bookman Old Style" w:hAnsi="Bookman Old Style"/>
          <w:sz w:val="24"/>
          <w:szCs w:val="24"/>
        </w:rPr>
        <w:t xml:space="preserve"> 5-09-011640-7.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>Е.В. Котова, С.В. Кузнецова, Т.А. Романова. 244 упражнения для маленьких гениев. Развитие креативных способностей ребенка-дошкольника. – Ростов н/Д: Феникс, 2010. – 138, - Мир вашего ребенка.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>150 тестов, игр, упражнений для подготовки детей к школе. Л.А. Григорович, О.С. Ермоленко, Т.Д. Марцинковская и др. – М.: ООО «Издательство АСТ», 2000. – 128.: ил.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>Г. А. Ванюхина Методическое пособие по развитию речи. Секреты-советы связных высказываний. Сборник – 3, Новоуральск, 2005 – 68с.</w:t>
      </w:r>
    </w:p>
    <w:p w:rsidR="00456FFE" w:rsidRPr="00456FFE" w:rsidRDefault="00456FFE" w:rsidP="00456FFE">
      <w:pPr>
        <w:pStyle w:val="a3"/>
        <w:numPr>
          <w:ilvl w:val="0"/>
          <w:numId w:val="10"/>
        </w:numPr>
        <w:ind w:left="0" w:firstLine="0"/>
        <w:jc w:val="both"/>
        <w:rPr>
          <w:rFonts w:ascii="Bookman Old Style" w:hAnsi="Bookman Old Style"/>
          <w:sz w:val="24"/>
          <w:szCs w:val="24"/>
        </w:rPr>
      </w:pPr>
      <w:r w:rsidRPr="00456FFE">
        <w:rPr>
          <w:rFonts w:ascii="Bookman Old Style" w:hAnsi="Bookman Old Style"/>
          <w:sz w:val="24"/>
          <w:szCs w:val="24"/>
        </w:rPr>
        <w:t>Г. А. Ванюхина Методическое пособие по развитию речи. Секреты-советы связных высказываний. Сборник – 4, Новоуральск, 2005 – 72с.</w:t>
      </w:r>
    </w:p>
    <w:p w:rsidR="00456FFE" w:rsidRPr="00456FFE" w:rsidRDefault="00456FFE" w:rsidP="00456FFE">
      <w:pPr>
        <w:pStyle w:val="a3"/>
        <w:rPr>
          <w:rFonts w:ascii="Bookman Old Style" w:hAnsi="Bookman Old Style"/>
          <w:sz w:val="28"/>
          <w:szCs w:val="28"/>
        </w:rPr>
      </w:pPr>
    </w:p>
    <w:p w:rsidR="00456FFE" w:rsidRPr="00456FFE" w:rsidRDefault="00456FFE" w:rsidP="00456FFE">
      <w:pPr>
        <w:pStyle w:val="a3"/>
        <w:rPr>
          <w:rFonts w:ascii="Bookman Old Style" w:hAnsi="Bookman Old Style"/>
          <w:sz w:val="28"/>
          <w:szCs w:val="28"/>
        </w:rPr>
      </w:pPr>
    </w:p>
    <w:sectPr w:rsidR="00456FFE" w:rsidRPr="00456FFE" w:rsidSect="00BB3C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D67A1"/>
    <w:multiLevelType w:val="hybridMultilevel"/>
    <w:tmpl w:val="970E6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71DAB"/>
    <w:multiLevelType w:val="hybridMultilevel"/>
    <w:tmpl w:val="A2A8B29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E917603"/>
    <w:multiLevelType w:val="hybridMultilevel"/>
    <w:tmpl w:val="62F25324"/>
    <w:lvl w:ilvl="0" w:tplc="6756D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9567B"/>
    <w:multiLevelType w:val="hybridMultilevel"/>
    <w:tmpl w:val="FAE257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1D97D67"/>
    <w:multiLevelType w:val="hybridMultilevel"/>
    <w:tmpl w:val="3A44A91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CE370C"/>
    <w:multiLevelType w:val="hybridMultilevel"/>
    <w:tmpl w:val="1A6E60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83C5836"/>
    <w:multiLevelType w:val="hybridMultilevel"/>
    <w:tmpl w:val="D21895B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9067FAC"/>
    <w:multiLevelType w:val="hybridMultilevel"/>
    <w:tmpl w:val="8E72439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0270EBB"/>
    <w:multiLevelType w:val="hybridMultilevel"/>
    <w:tmpl w:val="C0A86D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1827CA6"/>
    <w:multiLevelType w:val="hybridMultilevel"/>
    <w:tmpl w:val="87D219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FC"/>
    <w:rsid w:val="000144C8"/>
    <w:rsid w:val="000444FA"/>
    <w:rsid w:val="00063052"/>
    <w:rsid w:val="002178A8"/>
    <w:rsid w:val="0031611E"/>
    <w:rsid w:val="00456FFE"/>
    <w:rsid w:val="005F3EFC"/>
    <w:rsid w:val="009740B2"/>
    <w:rsid w:val="00BB3C3D"/>
    <w:rsid w:val="00DE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A0E60-7303-47CA-A4C9-29561230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C3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3C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B3C3D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BB3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Nailya</dc:creator>
  <cp:keywords/>
  <dc:description/>
  <cp:lastModifiedBy>Lenovo-pc001</cp:lastModifiedBy>
  <cp:revision>6</cp:revision>
  <dcterms:created xsi:type="dcterms:W3CDTF">2013-01-10T02:08:00Z</dcterms:created>
  <dcterms:modified xsi:type="dcterms:W3CDTF">2019-10-08T05:55:00Z</dcterms:modified>
</cp:coreProperties>
</file>